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jc w:val="both"/>
        <w:rPr>
          <w:rFonts w:hint="eastAsia" w:ascii="仿宋" w:hAnsi="仿宋" w:eastAsia="仿宋" w:cs="仿宋"/>
          <w:b w:val="0"/>
          <w:kern w:val="2"/>
          <w:sz w:val="32"/>
          <w:szCs w:val="40"/>
          <w:lang w:val="en-US" w:eastAsia="zh-CN" w:bidi="ar-SA"/>
        </w:rPr>
      </w:pPr>
      <w:bookmarkStart w:id="0" w:name="_Toc2811"/>
      <w:bookmarkStart w:id="1" w:name="_Toc3142"/>
      <w:r>
        <w:rPr>
          <w:rFonts w:hint="eastAsia" w:ascii="仿宋" w:hAnsi="仿宋" w:eastAsia="仿宋" w:cs="仿宋"/>
          <w:b w:val="0"/>
          <w:kern w:val="2"/>
          <w:sz w:val="32"/>
          <w:szCs w:val="40"/>
          <w:lang w:val="en-US" w:eastAsia="zh-CN" w:bidi="ar-SA"/>
        </w:rPr>
        <w:t>附件1：</w:t>
      </w:r>
    </w:p>
    <w:p>
      <w:pPr>
        <w:pStyle w:val="2"/>
        <w:jc w:val="center"/>
        <w:rPr>
          <w:rFonts w:hint="eastAsia" w:ascii="华文楷体" w:hAnsi="华文楷体" w:eastAsia="华文楷体" w:cs="仿宋"/>
        </w:rPr>
      </w:pPr>
      <w:r>
        <w:rPr>
          <w:rFonts w:hint="eastAsia" w:ascii="方正小标宋_GBK" w:hAnsi="方正小标宋_GBK" w:eastAsia="方正小标宋_GBK" w:cs="方正小标宋_GBK"/>
        </w:rPr>
        <w:t>在线考试考生操作手册</w:t>
      </w:r>
      <w:bookmarkEnd w:id="0"/>
    </w:p>
    <w:sdt>
      <w:sdtPr>
        <w:rPr>
          <w:rFonts w:ascii="宋体" w:hAnsi="宋体" w:eastAsia="宋体"/>
        </w:rPr>
        <w:id w:val="147456722"/>
        <w15:color w:val="DBDBDB"/>
        <w:docPartObj>
          <w:docPartGallery w:val="Table of Contents"/>
          <w:docPartUnique/>
        </w:docPartObj>
      </w:sdtPr>
      <w:sdtEndPr>
        <w:rPr>
          <w:rFonts w:hint="eastAsia" w:asciiTheme="minorHAnsi" w:hAnsiTheme="minorHAnsi" w:eastAsiaTheme="minorEastAsia"/>
          <w:b/>
        </w:rPr>
      </w:sdtEndPr>
      <w:sdtContent>
        <w:p>
          <w:pPr>
            <w:jc w:val="center"/>
            <w:rPr>
              <w:rFonts w:hint="eastAsia" w:ascii="仿宋" w:hAnsi="仿宋" w:eastAsia="仿宋"/>
              <w:b/>
              <w:bCs/>
              <w:sz w:val="36"/>
              <w:szCs w:val="36"/>
            </w:rPr>
          </w:pPr>
          <w:r>
            <w:rPr>
              <w:rFonts w:ascii="仿宋" w:hAnsi="仿宋" w:eastAsia="仿宋"/>
              <w:b/>
              <w:bCs/>
              <w:sz w:val="36"/>
              <w:szCs w:val="36"/>
            </w:rPr>
            <w:t>目录</w:t>
          </w:r>
        </w:p>
        <w:p>
          <w:pPr>
            <w:pStyle w:val="15"/>
            <w:tabs>
              <w:tab w:val="right" w:leader="dot" w:pos="8306"/>
            </w:tabs>
            <w:rPr>
              <w:rFonts w:hint="eastAsia" w:ascii="仿宋" w:hAnsi="仿宋" w:eastAsia="仿宋"/>
              <w:b/>
              <w:sz w:val="28"/>
              <w:szCs w:val="28"/>
            </w:rPr>
          </w:pPr>
          <w:r>
            <w:rPr>
              <w:rFonts w:hint="eastAsia" w:ascii="仿宋" w:hAnsi="仿宋" w:eastAsia="仿宋"/>
              <w:sz w:val="28"/>
              <w:szCs w:val="28"/>
            </w:rPr>
            <w:fldChar w:fldCharType="begin"/>
          </w:r>
          <w:r>
            <w:rPr>
              <w:rFonts w:hint="eastAsia" w:ascii="仿宋" w:hAnsi="仿宋" w:eastAsia="仿宋"/>
              <w:sz w:val="28"/>
              <w:szCs w:val="28"/>
            </w:rPr>
            <w:instrText xml:space="preserve">TOC \o "1-2" \h \u </w:instrText>
          </w:r>
          <w:r>
            <w:rPr>
              <w:rFonts w:hint="eastAsia" w:ascii="仿宋" w:hAnsi="仿宋" w:eastAsia="仿宋"/>
              <w:sz w:val="28"/>
              <w:szCs w:val="28"/>
            </w:rPr>
            <w:fldChar w:fldCharType="separate"/>
          </w:r>
          <w:r>
            <w:fldChar w:fldCharType="begin"/>
          </w:r>
          <w:r>
            <w:instrText xml:space="preserve"> HYPERLINK \l "_Toc1020" </w:instrText>
          </w:r>
          <w:r>
            <w:fldChar w:fldCharType="separate"/>
          </w:r>
          <w:r>
            <w:rPr>
              <w:rFonts w:hint="eastAsia" w:ascii="仿宋" w:hAnsi="仿宋" w:eastAsia="仿宋" w:cs="仿宋"/>
              <w:b/>
              <w:bCs/>
              <w:sz w:val="28"/>
              <w:szCs w:val="28"/>
            </w:rPr>
            <w:t>一、 考试方式</w:t>
          </w:r>
          <w:r>
            <w:rPr>
              <w:rFonts w:ascii="仿宋" w:hAnsi="仿宋" w:eastAsia="仿宋"/>
              <w:b/>
              <w:sz w:val="28"/>
              <w:szCs w:val="28"/>
            </w:rPr>
            <w:tab/>
          </w:r>
          <w:r>
            <w:rPr>
              <w:rFonts w:ascii="仿宋" w:hAnsi="仿宋" w:eastAsia="仿宋"/>
              <w:b/>
              <w:sz w:val="28"/>
              <w:szCs w:val="28"/>
            </w:rPr>
            <w:fldChar w:fldCharType="begin"/>
          </w:r>
          <w:r>
            <w:rPr>
              <w:rFonts w:ascii="仿宋" w:hAnsi="仿宋" w:eastAsia="仿宋"/>
              <w:b/>
              <w:sz w:val="28"/>
              <w:szCs w:val="28"/>
            </w:rPr>
            <w:instrText xml:space="preserve"> PAGEREF _Toc1020 \h </w:instrText>
          </w:r>
          <w:r>
            <w:rPr>
              <w:rFonts w:ascii="仿宋" w:hAnsi="仿宋" w:eastAsia="仿宋"/>
              <w:b/>
              <w:sz w:val="28"/>
              <w:szCs w:val="28"/>
            </w:rPr>
            <w:fldChar w:fldCharType="separate"/>
          </w:r>
          <w:r>
            <w:rPr>
              <w:rFonts w:ascii="仿宋" w:hAnsi="仿宋" w:eastAsia="仿宋"/>
              <w:b/>
              <w:sz w:val="28"/>
              <w:szCs w:val="28"/>
            </w:rPr>
            <w:t>1</w:t>
          </w:r>
          <w:r>
            <w:rPr>
              <w:rFonts w:ascii="仿宋" w:hAnsi="仿宋" w:eastAsia="仿宋"/>
              <w:b/>
              <w:sz w:val="28"/>
              <w:szCs w:val="28"/>
            </w:rPr>
            <w:fldChar w:fldCharType="end"/>
          </w:r>
          <w:r>
            <w:rPr>
              <w:rFonts w:ascii="仿宋" w:hAnsi="仿宋" w:eastAsia="仿宋"/>
              <w:b/>
              <w:sz w:val="28"/>
              <w:szCs w:val="28"/>
            </w:rPr>
            <w:fldChar w:fldCharType="end"/>
          </w:r>
        </w:p>
        <w:p>
          <w:pPr>
            <w:pStyle w:val="15"/>
            <w:tabs>
              <w:tab w:val="right" w:leader="dot" w:pos="8306"/>
            </w:tabs>
            <w:rPr>
              <w:rFonts w:hint="eastAsia" w:ascii="仿宋" w:hAnsi="仿宋" w:eastAsia="仿宋"/>
              <w:b/>
              <w:sz w:val="28"/>
              <w:szCs w:val="28"/>
            </w:rPr>
          </w:pPr>
          <w:r>
            <w:fldChar w:fldCharType="begin"/>
          </w:r>
          <w:r>
            <w:instrText xml:space="preserve"> HYPERLINK \l "_Toc25543" </w:instrText>
          </w:r>
          <w:r>
            <w:fldChar w:fldCharType="separate"/>
          </w:r>
          <w:r>
            <w:rPr>
              <w:rFonts w:hint="eastAsia" w:ascii="仿宋" w:hAnsi="仿宋" w:eastAsia="仿宋" w:cs="仿宋"/>
              <w:b/>
              <w:bCs/>
              <w:sz w:val="28"/>
              <w:szCs w:val="28"/>
            </w:rPr>
            <w:t>二、 考试时间</w:t>
          </w:r>
          <w:r>
            <w:rPr>
              <w:rFonts w:ascii="仿宋" w:hAnsi="仿宋" w:eastAsia="仿宋"/>
              <w:b/>
              <w:sz w:val="28"/>
              <w:szCs w:val="28"/>
            </w:rPr>
            <w:tab/>
          </w:r>
          <w:r>
            <w:rPr>
              <w:rFonts w:ascii="仿宋" w:hAnsi="仿宋" w:eastAsia="仿宋"/>
              <w:b/>
              <w:sz w:val="28"/>
              <w:szCs w:val="28"/>
            </w:rPr>
            <w:fldChar w:fldCharType="begin"/>
          </w:r>
          <w:r>
            <w:rPr>
              <w:rFonts w:ascii="仿宋" w:hAnsi="仿宋" w:eastAsia="仿宋"/>
              <w:b/>
              <w:sz w:val="28"/>
              <w:szCs w:val="28"/>
            </w:rPr>
            <w:instrText xml:space="preserve"> PAGEREF _Toc25543 \h </w:instrText>
          </w:r>
          <w:r>
            <w:rPr>
              <w:rFonts w:ascii="仿宋" w:hAnsi="仿宋" w:eastAsia="仿宋"/>
              <w:b/>
              <w:sz w:val="28"/>
              <w:szCs w:val="28"/>
            </w:rPr>
            <w:fldChar w:fldCharType="separate"/>
          </w:r>
          <w:r>
            <w:rPr>
              <w:rFonts w:ascii="仿宋" w:hAnsi="仿宋" w:eastAsia="仿宋"/>
              <w:b/>
              <w:sz w:val="28"/>
              <w:szCs w:val="28"/>
            </w:rPr>
            <w:t>1</w:t>
          </w:r>
          <w:r>
            <w:rPr>
              <w:rFonts w:ascii="仿宋" w:hAnsi="仿宋" w:eastAsia="仿宋"/>
              <w:b/>
              <w:sz w:val="28"/>
              <w:szCs w:val="28"/>
            </w:rPr>
            <w:fldChar w:fldCharType="end"/>
          </w:r>
          <w:r>
            <w:rPr>
              <w:rFonts w:ascii="仿宋" w:hAnsi="仿宋" w:eastAsia="仿宋"/>
              <w:b/>
              <w:sz w:val="28"/>
              <w:szCs w:val="28"/>
            </w:rPr>
            <w:fldChar w:fldCharType="end"/>
          </w:r>
        </w:p>
        <w:p>
          <w:pPr>
            <w:pStyle w:val="16"/>
            <w:tabs>
              <w:tab w:val="right" w:leader="dot" w:pos="8306"/>
            </w:tabs>
            <w:ind w:left="420"/>
            <w:rPr>
              <w:rFonts w:hint="eastAsia" w:ascii="仿宋" w:hAnsi="仿宋" w:eastAsia="仿宋"/>
              <w:sz w:val="28"/>
              <w:szCs w:val="28"/>
            </w:rPr>
          </w:pPr>
          <w:r>
            <w:fldChar w:fldCharType="begin"/>
          </w:r>
          <w:r>
            <w:instrText xml:space="preserve"> HYPERLINK \l "_Toc20527" </w:instrText>
          </w:r>
          <w:r>
            <w:fldChar w:fldCharType="separate"/>
          </w:r>
          <w:r>
            <w:rPr>
              <w:rFonts w:hint="eastAsia" w:ascii="仿宋" w:hAnsi="仿宋" w:eastAsia="仿宋" w:cs="楷体_GB2312"/>
              <w:sz w:val="28"/>
              <w:szCs w:val="28"/>
            </w:rPr>
            <w:t>（一） 模拟测试时间</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_Toc20527 \h </w:instrText>
          </w:r>
          <w:r>
            <w:rPr>
              <w:rFonts w:ascii="仿宋" w:hAnsi="仿宋" w:eastAsia="仿宋"/>
              <w:sz w:val="28"/>
              <w:szCs w:val="28"/>
            </w:rPr>
            <w:fldChar w:fldCharType="separate"/>
          </w:r>
          <w:r>
            <w:rPr>
              <w:rFonts w:ascii="仿宋" w:hAnsi="仿宋" w:eastAsia="仿宋"/>
              <w:sz w:val="28"/>
              <w:szCs w:val="28"/>
            </w:rPr>
            <w:t>1</w:t>
          </w:r>
          <w:r>
            <w:rPr>
              <w:rFonts w:ascii="仿宋" w:hAnsi="仿宋" w:eastAsia="仿宋"/>
              <w:sz w:val="28"/>
              <w:szCs w:val="28"/>
            </w:rPr>
            <w:fldChar w:fldCharType="end"/>
          </w:r>
          <w:r>
            <w:rPr>
              <w:rFonts w:ascii="仿宋" w:hAnsi="仿宋" w:eastAsia="仿宋"/>
              <w:sz w:val="28"/>
              <w:szCs w:val="28"/>
            </w:rPr>
            <w:fldChar w:fldCharType="end"/>
          </w:r>
        </w:p>
        <w:p>
          <w:pPr>
            <w:pStyle w:val="16"/>
            <w:tabs>
              <w:tab w:val="right" w:leader="dot" w:pos="8306"/>
            </w:tabs>
            <w:ind w:left="420"/>
            <w:rPr>
              <w:rFonts w:hint="eastAsia" w:ascii="仿宋" w:hAnsi="仿宋" w:eastAsia="仿宋"/>
              <w:sz w:val="28"/>
              <w:szCs w:val="28"/>
            </w:rPr>
          </w:pPr>
          <w:r>
            <w:fldChar w:fldCharType="begin"/>
          </w:r>
          <w:r>
            <w:instrText xml:space="preserve"> HYPERLINK \l "_Toc25359" </w:instrText>
          </w:r>
          <w:r>
            <w:fldChar w:fldCharType="separate"/>
          </w:r>
          <w:r>
            <w:rPr>
              <w:rFonts w:hint="eastAsia" w:ascii="仿宋" w:hAnsi="仿宋" w:eastAsia="仿宋" w:cs="楷体_GB2312"/>
              <w:sz w:val="28"/>
              <w:szCs w:val="28"/>
            </w:rPr>
            <w:t>（二）</w:t>
          </w:r>
          <w:r>
            <w:rPr>
              <w:rFonts w:hint="eastAsia" w:ascii="仿宋" w:hAnsi="仿宋" w:eastAsia="仿宋" w:cs="楷体_GB2312"/>
              <w:sz w:val="28"/>
              <w:szCs w:val="28"/>
              <w:lang w:val="en-US" w:eastAsia="zh-CN"/>
            </w:rPr>
            <w:t xml:space="preserve"> 正式</w:t>
          </w:r>
          <w:r>
            <w:rPr>
              <w:rFonts w:hint="eastAsia" w:ascii="仿宋" w:hAnsi="仿宋" w:eastAsia="仿宋" w:cs="楷体_GB2312"/>
              <w:sz w:val="28"/>
              <w:szCs w:val="28"/>
            </w:rPr>
            <w:t>考试时间</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_Toc25359 \h </w:instrText>
          </w:r>
          <w:r>
            <w:rPr>
              <w:rFonts w:ascii="仿宋" w:hAnsi="仿宋" w:eastAsia="仿宋"/>
              <w:sz w:val="28"/>
              <w:szCs w:val="28"/>
            </w:rPr>
            <w:fldChar w:fldCharType="separate"/>
          </w:r>
          <w:r>
            <w:rPr>
              <w:rFonts w:ascii="仿宋" w:hAnsi="仿宋" w:eastAsia="仿宋"/>
              <w:sz w:val="28"/>
              <w:szCs w:val="28"/>
            </w:rPr>
            <w:t>1</w:t>
          </w:r>
          <w:r>
            <w:rPr>
              <w:rFonts w:ascii="仿宋" w:hAnsi="仿宋" w:eastAsia="仿宋"/>
              <w:sz w:val="28"/>
              <w:szCs w:val="28"/>
            </w:rPr>
            <w:fldChar w:fldCharType="end"/>
          </w:r>
          <w:r>
            <w:rPr>
              <w:rFonts w:ascii="仿宋" w:hAnsi="仿宋" w:eastAsia="仿宋"/>
              <w:sz w:val="28"/>
              <w:szCs w:val="28"/>
            </w:rPr>
            <w:fldChar w:fldCharType="end"/>
          </w:r>
        </w:p>
        <w:p>
          <w:pPr>
            <w:pStyle w:val="15"/>
            <w:tabs>
              <w:tab w:val="right" w:leader="dot" w:pos="8306"/>
            </w:tabs>
            <w:rPr>
              <w:rFonts w:hint="eastAsia" w:ascii="仿宋" w:hAnsi="仿宋" w:eastAsia="仿宋"/>
              <w:b/>
              <w:sz w:val="28"/>
              <w:szCs w:val="28"/>
            </w:rPr>
          </w:pPr>
          <w:r>
            <w:fldChar w:fldCharType="begin"/>
          </w:r>
          <w:r>
            <w:instrText xml:space="preserve"> HYPERLINK \l "_Toc28632" </w:instrText>
          </w:r>
          <w:r>
            <w:fldChar w:fldCharType="separate"/>
          </w:r>
          <w:r>
            <w:rPr>
              <w:rFonts w:hint="eastAsia" w:ascii="仿宋" w:hAnsi="仿宋" w:eastAsia="仿宋" w:cs="仿宋"/>
              <w:b/>
              <w:bCs/>
              <w:sz w:val="28"/>
              <w:szCs w:val="28"/>
            </w:rPr>
            <w:t>三、 考试要求</w:t>
          </w:r>
          <w:r>
            <w:rPr>
              <w:rFonts w:ascii="仿宋" w:hAnsi="仿宋" w:eastAsia="仿宋"/>
              <w:b/>
              <w:sz w:val="28"/>
              <w:szCs w:val="28"/>
            </w:rPr>
            <w:tab/>
          </w:r>
          <w:r>
            <w:rPr>
              <w:rFonts w:hint="eastAsia" w:ascii="仿宋" w:hAnsi="仿宋" w:eastAsia="仿宋"/>
              <w:b/>
              <w:sz w:val="28"/>
              <w:szCs w:val="28"/>
              <w:lang w:val="en-US" w:eastAsia="zh-CN"/>
            </w:rPr>
            <w:t>2</w:t>
          </w:r>
          <w:r>
            <w:rPr>
              <w:rFonts w:ascii="仿宋" w:hAnsi="仿宋" w:eastAsia="仿宋"/>
              <w:b/>
              <w:sz w:val="28"/>
              <w:szCs w:val="28"/>
            </w:rPr>
            <w:fldChar w:fldCharType="end"/>
          </w:r>
        </w:p>
        <w:p>
          <w:pPr>
            <w:pStyle w:val="16"/>
            <w:tabs>
              <w:tab w:val="right" w:leader="dot" w:pos="8306"/>
            </w:tabs>
            <w:ind w:left="420"/>
            <w:rPr>
              <w:rFonts w:hint="eastAsia" w:ascii="仿宋" w:hAnsi="仿宋" w:eastAsia="仿宋"/>
              <w:sz w:val="28"/>
              <w:szCs w:val="28"/>
            </w:rPr>
          </w:pPr>
          <w:r>
            <w:fldChar w:fldCharType="begin"/>
          </w:r>
          <w:r>
            <w:instrText xml:space="preserve"> HYPERLINK \l "_Toc20529" </w:instrText>
          </w:r>
          <w:r>
            <w:fldChar w:fldCharType="separate"/>
          </w:r>
          <w:r>
            <w:rPr>
              <w:rFonts w:hint="eastAsia" w:ascii="仿宋" w:hAnsi="仿宋" w:eastAsia="仿宋" w:cs="仿宋"/>
              <w:sz w:val="28"/>
              <w:szCs w:val="28"/>
            </w:rPr>
            <w:t>（一） 环境要求</w:t>
          </w:r>
          <w:r>
            <w:rPr>
              <w:rFonts w:ascii="仿宋" w:hAnsi="仿宋" w:eastAsia="仿宋"/>
              <w:sz w:val="28"/>
              <w:szCs w:val="28"/>
            </w:rPr>
            <w:tab/>
          </w:r>
          <w:r>
            <w:rPr>
              <w:rFonts w:hint="eastAsia" w:ascii="仿宋" w:hAnsi="仿宋" w:eastAsia="仿宋"/>
              <w:sz w:val="28"/>
              <w:szCs w:val="28"/>
              <w:lang w:val="en-US" w:eastAsia="zh-CN"/>
            </w:rPr>
            <w:t>2</w:t>
          </w:r>
          <w:r>
            <w:rPr>
              <w:rFonts w:ascii="仿宋" w:hAnsi="仿宋" w:eastAsia="仿宋"/>
              <w:sz w:val="28"/>
              <w:szCs w:val="28"/>
            </w:rPr>
            <w:fldChar w:fldCharType="end"/>
          </w:r>
        </w:p>
        <w:p>
          <w:pPr>
            <w:pStyle w:val="16"/>
            <w:tabs>
              <w:tab w:val="right" w:leader="dot" w:pos="8306"/>
            </w:tabs>
            <w:ind w:left="420"/>
            <w:rPr>
              <w:rFonts w:hint="eastAsia" w:ascii="仿宋" w:hAnsi="仿宋" w:eastAsia="仿宋"/>
              <w:sz w:val="28"/>
              <w:szCs w:val="28"/>
            </w:rPr>
          </w:pPr>
          <w:r>
            <w:fldChar w:fldCharType="begin"/>
          </w:r>
          <w:r>
            <w:instrText xml:space="preserve"> HYPERLINK \l "_Toc22070" </w:instrText>
          </w:r>
          <w:r>
            <w:fldChar w:fldCharType="separate"/>
          </w:r>
          <w:r>
            <w:rPr>
              <w:rFonts w:hint="eastAsia" w:ascii="仿宋" w:hAnsi="仿宋" w:eastAsia="仿宋" w:cs="仿宋"/>
              <w:sz w:val="28"/>
              <w:szCs w:val="28"/>
            </w:rPr>
            <w:t>（二） 设备要求</w:t>
          </w:r>
          <w:r>
            <w:rPr>
              <w:rFonts w:ascii="仿宋" w:hAnsi="仿宋" w:eastAsia="仿宋"/>
              <w:sz w:val="28"/>
              <w:szCs w:val="28"/>
            </w:rPr>
            <w:tab/>
          </w:r>
          <w:r>
            <w:rPr>
              <w:rFonts w:hint="eastAsia" w:ascii="仿宋" w:hAnsi="仿宋" w:eastAsia="仿宋"/>
              <w:sz w:val="28"/>
              <w:szCs w:val="28"/>
              <w:lang w:val="en-US" w:eastAsia="zh-CN"/>
            </w:rPr>
            <w:t>3</w:t>
          </w:r>
          <w:r>
            <w:rPr>
              <w:rFonts w:ascii="仿宋" w:hAnsi="仿宋" w:eastAsia="仿宋"/>
              <w:sz w:val="28"/>
              <w:szCs w:val="28"/>
            </w:rPr>
            <w:fldChar w:fldCharType="end"/>
          </w:r>
        </w:p>
        <w:p>
          <w:pPr>
            <w:pStyle w:val="15"/>
            <w:tabs>
              <w:tab w:val="right" w:leader="dot" w:pos="8306"/>
            </w:tabs>
            <w:rPr>
              <w:rFonts w:hint="eastAsia" w:ascii="仿宋" w:hAnsi="仿宋" w:eastAsia="仿宋"/>
              <w:b/>
              <w:sz w:val="28"/>
              <w:szCs w:val="28"/>
            </w:rPr>
          </w:pPr>
          <w:r>
            <w:fldChar w:fldCharType="begin"/>
          </w:r>
          <w:r>
            <w:instrText xml:space="preserve"> HYPERLINK \l "_Toc23910" </w:instrText>
          </w:r>
          <w:r>
            <w:fldChar w:fldCharType="separate"/>
          </w:r>
          <w:r>
            <w:rPr>
              <w:rFonts w:hint="eastAsia" w:ascii="仿宋" w:hAnsi="仿宋" w:eastAsia="仿宋" w:cs="仿宋"/>
              <w:b/>
              <w:bCs/>
              <w:sz w:val="28"/>
              <w:szCs w:val="28"/>
            </w:rPr>
            <w:t>四、 考生操作指引</w:t>
          </w:r>
          <w:r>
            <w:rPr>
              <w:rFonts w:ascii="仿宋" w:hAnsi="仿宋" w:eastAsia="仿宋"/>
              <w:b/>
              <w:sz w:val="28"/>
              <w:szCs w:val="28"/>
            </w:rPr>
            <w:tab/>
          </w:r>
          <w:r>
            <w:rPr>
              <w:rFonts w:hint="eastAsia" w:ascii="仿宋" w:hAnsi="仿宋" w:eastAsia="仿宋"/>
              <w:b/>
              <w:sz w:val="28"/>
              <w:szCs w:val="28"/>
              <w:lang w:val="en-US" w:eastAsia="zh-CN"/>
            </w:rPr>
            <w:t>6</w:t>
          </w:r>
          <w:r>
            <w:rPr>
              <w:rFonts w:ascii="仿宋" w:hAnsi="仿宋" w:eastAsia="仿宋"/>
              <w:b/>
              <w:sz w:val="28"/>
              <w:szCs w:val="28"/>
            </w:rPr>
            <w:fldChar w:fldCharType="end"/>
          </w:r>
        </w:p>
        <w:p>
          <w:pPr>
            <w:pStyle w:val="16"/>
            <w:tabs>
              <w:tab w:val="right" w:leader="dot" w:pos="8306"/>
            </w:tabs>
            <w:ind w:left="420"/>
            <w:rPr>
              <w:rFonts w:hint="eastAsia" w:ascii="仿宋" w:hAnsi="仿宋" w:eastAsia="仿宋"/>
              <w:sz w:val="28"/>
              <w:szCs w:val="28"/>
            </w:rPr>
          </w:pPr>
          <w:r>
            <w:fldChar w:fldCharType="begin"/>
          </w:r>
          <w:r>
            <w:instrText xml:space="preserve"> HYPERLINK \l "_Toc4302" </w:instrText>
          </w:r>
          <w:r>
            <w:fldChar w:fldCharType="separate"/>
          </w:r>
          <w:r>
            <w:rPr>
              <w:rFonts w:hint="eastAsia" w:ascii="仿宋" w:hAnsi="仿宋" w:eastAsia="仿宋" w:cs="仿宋"/>
              <w:sz w:val="28"/>
              <w:szCs w:val="28"/>
            </w:rPr>
            <w:t>（一） 注册/登录</w:t>
          </w:r>
          <w:r>
            <w:rPr>
              <w:rFonts w:ascii="仿宋" w:hAnsi="仿宋" w:eastAsia="仿宋"/>
              <w:sz w:val="28"/>
              <w:szCs w:val="28"/>
            </w:rPr>
            <w:tab/>
          </w:r>
          <w:r>
            <w:rPr>
              <w:rFonts w:hint="eastAsia" w:ascii="仿宋" w:hAnsi="仿宋" w:eastAsia="仿宋"/>
              <w:sz w:val="28"/>
              <w:szCs w:val="28"/>
              <w:lang w:val="en-US" w:eastAsia="zh-CN"/>
            </w:rPr>
            <w:t>6</w:t>
          </w:r>
          <w:r>
            <w:rPr>
              <w:rFonts w:ascii="仿宋" w:hAnsi="仿宋" w:eastAsia="仿宋"/>
              <w:sz w:val="28"/>
              <w:szCs w:val="28"/>
            </w:rPr>
            <w:fldChar w:fldCharType="end"/>
          </w:r>
        </w:p>
        <w:p>
          <w:pPr>
            <w:pStyle w:val="16"/>
            <w:tabs>
              <w:tab w:val="right" w:leader="dot" w:pos="8306"/>
            </w:tabs>
            <w:ind w:left="420"/>
            <w:rPr>
              <w:rFonts w:hint="eastAsia" w:ascii="仿宋" w:hAnsi="仿宋" w:eastAsia="仿宋"/>
              <w:sz w:val="28"/>
              <w:szCs w:val="28"/>
              <w:lang w:val="en-US" w:eastAsia="zh-CN"/>
            </w:rPr>
          </w:pPr>
          <w:r>
            <w:fldChar w:fldCharType="begin"/>
          </w:r>
          <w:r>
            <w:instrText xml:space="preserve"> HYPERLINK \l "_Toc7583" </w:instrText>
          </w:r>
          <w:r>
            <w:fldChar w:fldCharType="separate"/>
          </w:r>
          <w:r>
            <w:rPr>
              <w:rFonts w:hint="eastAsia" w:ascii="仿宋" w:hAnsi="仿宋" w:eastAsia="仿宋" w:cs="仿宋"/>
              <w:sz w:val="28"/>
              <w:szCs w:val="28"/>
            </w:rPr>
            <w:t>（二） 考前练习</w:t>
          </w:r>
          <w:r>
            <w:rPr>
              <w:rFonts w:ascii="仿宋" w:hAnsi="仿宋" w:eastAsia="仿宋"/>
              <w:sz w:val="28"/>
              <w:szCs w:val="28"/>
            </w:rPr>
            <w:tab/>
          </w:r>
          <w:r>
            <w:rPr>
              <w:rFonts w:hint="eastAsia" w:ascii="仿宋" w:hAnsi="仿宋" w:eastAsia="仿宋"/>
              <w:sz w:val="28"/>
              <w:szCs w:val="28"/>
              <w:lang w:val="en-US" w:eastAsia="zh-CN"/>
            </w:rPr>
            <w:t>9</w:t>
          </w:r>
          <w:r>
            <w:rPr>
              <w:rFonts w:ascii="仿宋" w:hAnsi="仿宋" w:eastAsia="仿宋"/>
              <w:sz w:val="28"/>
              <w:szCs w:val="28"/>
            </w:rPr>
            <w:fldChar w:fldCharType="end"/>
          </w:r>
        </w:p>
        <w:p>
          <w:pPr>
            <w:pStyle w:val="16"/>
            <w:tabs>
              <w:tab w:val="right" w:leader="dot" w:pos="8306"/>
            </w:tabs>
            <w:ind w:left="420"/>
            <w:rPr>
              <w:rFonts w:hint="eastAsia" w:ascii="仿宋" w:hAnsi="仿宋" w:eastAsia="仿宋"/>
              <w:sz w:val="28"/>
              <w:szCs w:val="28"/>
              <w:lang w:val="en-US" w:eastAsia="zh-CN"/>
            </w:rPr>
          </w:pPr>
          <w:r>
            <w:fldChar w:fldCharType="begin"/>
          </w:r>
          <w:r>
            <w:instrText xml:space="preserve"> HYPERLINK \l "_Toc15424" </w:instrText>
          </w:r>
          <w:r>
            <w:fldChar w:fldCharType="separate"/>
          </w:r>
          <w:r>
            <w:rPr>
              <w:rFonts w:hint="eastAsia" w:ascii="仿宋" w:hAnsi="仿宋" w:eastAsia="仿宋" w:cs="仿宋"/>
              <w:sz w:val="28"/>
              <w:szCs w:val="28"/>
            </w:rPr>
            <w:t>（三） 模拟测试</w:t>
          </w:r>
          <w:r>
            <w:rPr>
              <w:rFonts w:ascii="仿宋" w:hAnsi="仿宋" w:eastAsia="仿宋"/>
              <w:sz w:val="28"/>
              <w:szCs w:val="28"/>
            </w:rPr>
            <w:tab/>
          </w:r>
          <w:r>
            <w:rPr>
              <w:rFonts w:hint="eastAsia" w:ascii="仿宋" w:hAnsi="仿宋" w:eastAsia="仿宋"/>
              <w:sz w:val="28"/>
              <w:szCs w:val="28"/>
              <w:lang w:val="en-US" w:eastAsia="zh-CN"/>
            </w:rPr>
            <w:t>1</w:t>
          </w:r>
          <w:r>
            <w:rPr>
              <w:rFonts w:ascii="仿宋" w:hAnsi="仿宋" w:eastAsia="仿宋"/>
              <w:sz w:val="28"/>
              <w:szCs w:val="28"/>
            </w:rPr>
            <w:fldChar w:fldCharType="end"/>
          </w:r>
          <w:r>
            <w:rPr>
              <w:rFonts w:hint="eastAsia" w:ascii="仿宋" w:hAnsi="仿宋" w:eastAsia="仿宋"/>
              <w:sz w:val="28"/>
              <w:szCs w:val="28"/>
              <w:lang w:val="en-US" w:eastAsia="zh-CN"/>
            </w:rPr>
            <w:t>0</w:t>
          </w:r>
        </w:p>
        <w:p>
          <w:pPr>
            <w:pStyle w:val="16"/>
            <w:tabs>
              <w:tab w:val="right" w:leader="dot" w:pos="8306"/>
            </w:tabs>
            <w:ind w:left="420"/>
            <w:rPr>
              <w:rFonts w:hint="eastAsia" w:ascii="仿宋" w:hAnsi="仿宋" w:eastAsia="仿宋"/>
              <w:sz w:val="28"/>
              <w:szCs w:val="28"/>
            </w:rPr>
          </w:pPr>
          <w:r>
            <w:fldChar w:fldCharType="begin"/>
          </w:r>
          <w:r>
            <w:instrText xml:space="preserve"> HYPERLINK \l "_Toc8845" </w:instrText>
          </w:r>
          <w:r>
            <w:fldChar w:fldCharType="separate"/>
          </w:r>
          <w:r>
            <w:rPr>
              <w:rFonts w:hint="eastAsia" w:ascii="仿宋" w:hAnsi="仿宋" w:eastAsia="仿宋" w:cs="仿宋"/>
              <w:sz w:val="28"/>
              <w:szCs w:val="28"/>
            </w:rPr>
            <w:t>（四） 正式考试</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_Toc8845 \h </w:instrText>
          </w:r>
          <w:r>
            <w:rPr>
              <w:rFonts w:ascii="仿宋" w:hAnsi="仿宋" w:eastAsia="仿宋"/>
              <w:sz w:val="28"/>
              <w:szCs w:val="28"/>
            </w:rPr>
            <w:fldChar w:fldCharType="separate"/>
          </w:r>
          <w:r>
            <w:rPr>
              <w:rFonts w:ascii="仿宋" w:hAnsi="仿宋" w:eastAsia="仿宋"/>
              <w:sz w:val="28"/>
              <w:szCs w:val="28"/>
            </w:rPr>
            <w:t>11</w:t>
          </w:r>
          <w:r>
            <w:rPr>
              <w:rFonts w:ascii="仿宋" w:hAnsi="仿宋" w:eastAsia="仿宋"/>
              <w:sz w:val="28"/>
              <w:szCs w:val="28"/>
            </w:rPr>
            <w:fldChar w:fldCharType="end"/>
          </w:r>
          <w:r>
            <w:rPr>
              <w:rFonts w:ascii="仿宋" w:hAnsi="仿宋" w:eastAsia="仿宋"/>
              <w:sz w:val="28"/>
              <w:szCs w:val="28"/>
            </w:rPr>
            <w:fldChar w:fldCharType="end"/>
          </w:r>
        </w:p>
        <w:p>
          <w:pPr>
            <w:pStyle w:val="16"/>
            <w:tabs>
              <w:tab w:val="right" w:leader="dot" w:pos="8306"/>
            </w:tabs>
            <w:ind w:left="420"/>
            <w:rPr>
              <w:rFonts w:hint="eastAsia" w:ascii="仿宋" w:hAnsi="仿宋" w:eastAsia="仿宋"/>
              <w:sz w:val="28"/>
              <w:szCs w:val="28"/>
            </w:rPr>
          </w:pPr>
          <w:r>
            <w:fldChar w:fldCharType="begin"/>
          </w:r>
          <w:r>
            <w:instrText xml:space="preserve"> HYPERLINK \l "_Toc13511" </w:instrText>
          </w:r>
          <w:r>
            <w:fldChar w:fldCharType="separate"/>
          </w:r>
          <w:r>
            <w:rPr>
              <w:rFonts w:hint="eastAsia" w:ascii="仿宋" w:hAnsi="仿宋" w:eastAsia="仿宋" w:cs="仿宋"/>
              <w:sz w:val="28"/>
              <w:szCs w:val="28"/>
            </w:rPr>
            <w:t>（五） 技术咨询联系方式</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_Toc13511 \h </w:instrText>
          </w:r>
          <w:r>
            <w:rPr>
              <w:rFonts w:ascii="仿宋" w:hAnsi="仿宋" w:eastAsia="仿宋"/>
              <w:sz w:val="28"/>
              <w:szCs w:val="28"/>
            </w:rPr>
            <w:fldChar w:fldCharType="separate"/>
          </w:r>
          <w:r>
            <w:rPr>
              <w:rFonts w:ascii="仿宋" w:hAnsi="仿宋" w:eastAsia="仿宋"/>
              <w:sz w:val="28"/>
              <w:szCs w:val="28"/>
            </w:rPr>
            <w:t>17</w:t>
          </w:r>
          <w:r>
            <w:rPr>
              <w:rFonts w:ascii="仿宋" w:hAnsi="仿宋" w:eastAsia="仿宋"/>
              <w:sz w:val="28"/>
              <w:szCs w:val="28"/>
            </w:rPr>
            <w:fldChar w:fldCharType="end"/>
          </w:r>
          <w:r>
            <w:rPr>
              <w:rFonts w:ascii="仿宋" w:hAnsi="仿宋" w:eastAsia="仿宋"/>
              <w:sz w:val="28"/>
              <w:szCs w:val="28"/>
            </w:rPr>
            <w:fldChar w:fldCharType="end"/>
          </w:r>
        </w:p>
        <w:p>
          <w:pPr>
            <w:rPr>
              <w:b/>
            </w:rPr>
            <w:sectPr>
              <w:pgSz w:w="11906" w:h="16838"/>
              <w:pgMar w:top="1440" w:right="1800" w:bottom="1440" w:left="1800" w:header="851" w:footer="992" w:gutter="0"/>
              <w:cols w:space="425" w:num="1"/>
              <w:docGrid w:type="lines" w:linePitch="312" w:charSpace="0"/>
            </w:sectPr>
          </w:pPr>
          <w:r>
            <w:rPr>
              <w:rFonts w:hint="eastAsia" w:ascii="仿宋" w:hAnsi="仿宋" w:eastAsia="仿宋"/>
              <w:b/>
              <w:sz w:val="28"/>
              <w:szCs w:val="28"/>
            </w:rPr>
            <w:fldChar w:fldCharType="end"/>
          </w:r>
        </w:p>
      </w:sdtContent>
    </w:sdt>
    <w:p>
      <w:pPr>
        <w:numPr>
          <w:ilvl w:val="0"/>
          <w:numId w:val="1"/>
        </w:numPr>
        <w:outlineLvl w:val="0"/>
        <w:rPr>
          <w:rFonts w:hint="eastAsia" w:ascii="仿宋" w:hAnsi="仿宋" w:eastAsia="仿宋" w:cs="仿宋"/>
          <w:b/>
          <w:bCs/>
          <w:sz w:val="36"/>
          <w:szCs w:val="44"/>
        </w:rPr>
      </w:pPr>
      <w:bookmarkStart w:id="2" w:name="_Toc1020"/>
      <w:r>
        <w:rPr>
          <w:rFonts w:hint="eastAsia" w:ascii="仿宋" w:hAnsi="仿宋" w:eastAsia="仿宋" w:cs="仿宋"/>
          <w:b/>
          <w:bCs/>
          <w:sz w:val="36"/>
          <w:szCs w:val="44"/>
        </w:rPr>
        <w:t>考试方式</w:t>
      </w:r>
      <w:bookmarkEnd w:id="1"/>
      <w:bookmarkEnd w:id="2"/>
    </w:p>
    <w:p>
      <w:pPr>
        <w:ind w:firstLine="640" w:firstLineChars="200"/>
        <w:rPr>
          <w:rFonts w:hint="eastAsia" w:ascii="仿宋" w:hAnsi="仿宋" w:eastAsia="仿宋" w:cs="仿宋"/>
          <w:sz w:val="32"/>
          <w:szCs w:val="40"/>
        </w:rPr>
      </w:pPr>
      <w:r>
        <w:rPr>
          <w:rFonts w:hint="eastAsia" w:ascii="仿宋" w:hAnsi="仿宋" w:eastAsia="仿宋" w:cs="仿宋"/>
          <w:sz w:val="32"/>
          <w:szCs w:val="40"/>
        </w:rPr>
        <w:t>考试采用电脑客户端“小艺帮机考客户端”+手机端“即刻考”APP 线上考试方式进行，请考生提前按照要求准备好需要的硬件设备及下载本次线上考试用到的软件，并认真阅读本指引。</w:t>
      </w:r>
    </w:p>
    <w:p>
      <w:pPr>
        <w:ind w:firstLine="640" w:firstLineChars="200"/>
        <w:rPr>
          <w:rFonts w:hint="eastAsia" w:ascii="仿宋" w:hAnsi="仿宋" w:eastAsia="仿宋" w:cs="仿宋"/>
          <w:sz w:val="32"/>
          <w:szCs w:val="40"/>
        </w:rPr>
      </w:pPr>
      <w:r>
        <w:rPr>
          <w:rFonts w:hint="eastAsia" w:ascii="仿宋" w:hAnsi="仿宋" w:eastAsia="仿宋" w:cs="仿宋"/>
          <w:sz w:val="32"/>
          <w:szCs w:val="40"/>
        </w:rPr>
        <w:t>为保障后续考试顺利进行</w:t>
      </w:r>
      <w:r>
        <w:rPr>
          <w:rFonts w:hint="eastAsia" w:ascii="仿宋" w:hAnsi="仿宋" w:eastAsia="仿宋" w:cs="仿宋"/>
          <w:sz w:val="32"/>
          <w:szCs w:val="40"/>
          <w:lang w:eastAsia="zh-CN"/>
        </w:rPr>
        <w:t>，</w:t>
      </w:r>
      <w:r>
        <w:rPr>
          <w:rFonts w:hint="eastAsia" w:ascii="仿宋" w:hAnsi="仿宋" w:eastAsia="仿宋" w:cs="仿宋"/>
          <w:sz w:val="32"/>
          <w:szCs w:val="40"/>
        </w:rPr>
        <w:t>所有考生务必参加至少1次模拟考试，未参加测试</w:t>
      </w:r>
      <w:r>
        <w:rPr>
          <w:rFonts w:hint="eastAsia" w:ascii="仿宋" w:hAnsi="仿宋" w:eastAsia="仿宋" w:cs="仿宋"/>
          <w:sz w:val="32"/>
          <w:szCs w:val="40"/>
          <w:lang w:val="en-US" w:eastAsia="zh-CN"/>
        </w:rPr>
        <w:t>的</w:t>
      </w:r>
      <w:r>
        <w:rPr>
          <w:rFonts w:hint="eastAsia" w:ascii="仿宋" w:hAnsi="仿宋" w:eastAsia="仿宋" w:cs="仿宋"/>
          <w:sz w:val="32"/>
          <w:szCs w:val="40"/>
        </w:rPr>
        <w:t>人员后果自负。模拟考试中涉及的试题内容与正式考试无关。</w:t>
      </w:r>
    </w:p>
    <w:p>
      <w:pPr>
        <w:numPr>
          <w:ilvl w:val="0"/>
          <w:numId w:val="1"/>
        </w:numPr>
        <w:outlineLvl w:val="0"/>
        <w:rPr>
          <w:rFonts w:hint="eastAsia" w:ascii="仿宋" w:hAnsi="仿宋" w:eastAsia="仿宋" w:cs="仿宋"/>
          <w:b/>
          <w:bCs/>
          <w:sz w:val="36"/>
          <w:szCs w:val="44"/>
        </w:rPr>
      </w:pPr>
      <w:bookmarkStart w:id="3" w:name="_Toc25543"/>
      <w:bookmarkStart w:id="4" w:name="_Toc25954"/>
      <w:r>
        <w:rPr>
          <w:rFonts w:hint="eastAsia" w:ascii="仿宋" w:hAnsi="仿宋" w:eastAsia="仿宋" w:cs="仿宋"/>
          <w:b/>
          <w:bCs/>
          <w:sz w:val="36"/>
          <w:szCs w:val="44"/>
        </w:rPr>
        <w:t>考试时间</w:t>
      </w:r>
      <w:bookmarkEnd w:id="3"/>
      <w:bookmarkEnd w:id="4"/>
    </w:p>
    <w:p>
      <w:pPr>
        <w:pStyle w:val="8"/>
        <w:widowControl/>
        <w:numPr>
          <w:numId w:val="0"/>
        </w:numPr>
        <w:spacing w:before="0" w:beforeAutospacing="0" w:after="0" w:afterAutospacing="0" w:line="600" w:lineRule="exact"/>
        <w:jc w:val="both"/>
        <w:outlineLvl w:val="1"/>
        <w:rPr>
          <w:rFonts w:hint="eastAsia" w:ascii="仿宋" w:hAnsi="仿宋" w:eastAsia="仿宋" w:cs="仿宋"/>
          <w:color w:val="333333"/>
          <w:sz w:val="32"/>
          <w:szCs w:val="32"/>
        </w:rPr>
      </w:pPr>
      <w:bookmarkStart w:id="5" w:name="_Toc30928"/>
      <w:bookmarkStart w:id="6" w:name="_Toc20527"/>
      <w:r>
        <w:rPr>
          <w:rFonts w:hint="eastAsia" w:ascii="仿宋" w:hAnsi="仿宋" w:eastAsia="仿宋" w:cs="仿宋"/>
          <w:color w:val="333333"/>
          <w:sz w:val="32"/>
          <w:szCs w:val="32"/>
          <w:lang w:eastAsia="zh-CN"/>
        </w:rPr>
        <w:t>（一）</w:t>
      </w:r>
      <w:r>
        <w:rPr>
          <w:rFonts w:hint="eastAsia" w:ascii="仿宋" w:hAnsi="仿宋" w:eastAsia="仿宋" w:cs="仿宋"/>
          <w:color w:val="333333"/>
          <w:sz w:val="32"/>
          <w:szCs w:val="32"/>
        </w:rPr>
        <w:t>模拟测试时间</w:t>
      </w:r>
      <w:bookmarkEnd w:id="5"/>
      <w:bookmarkEnd w:id="6"/>
    </w:p>
    <w:p>
      <w:pPr>
        <w:pStyle w:val="8"/>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200" w:lineRule="exact"/>
        <w:ind w:left="420" w:leftChars="0"/>
        <w:jc w:val="both"/>
        <w:textAlignment w:val="auto"/>
        <w:outlineLvl w:val="1"/>
        <w:rPr>
          <w:rFonts w:hint="eastAsia" w:ascii="楷体_GB2312" w:hAnsi="楷体_GB2312" w:eastAsia="楷体_GB2312" w:cs="楷体_GB2312"/>
          <w:color w:val="333333"/>
          <w:sz w:val="32"/>
          <w:szCs w:val="32"/>
        </w:rPr>
      </w:pPr>
    </w:p>
    <w:tbl>
      <w:tblPr>
        <w:tblStyle w:val="10"/>
        <w:tblW w:w="95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72"/>
        <w:gridCol w:w="1980"/>
        <w:gridCol w:w="2110"/>
        <w:gridCol w:w="1120"/>
        <w:gridCol w:w="1090"/>
        <w:gridCol w:w="17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4" w:hRule="atLeast"/>
          <w:tblHeader/>
          <w:jc w:val="center"/>
        </w:trPr>
        <w:tc>
          <w:tcPr>
            <w:tcW w:w="1572" w:type="dxa"/>
            <w:vAlign w:val="center"/>
          </w:tcPr>
          <w:p>
            <w:pPr>
              <w:snapToGrid w:val="0"/>
              <w:spacing w:line="240" w:lineRule="auto"/>
              <w:ind w:left="0" w:leftChars="0" w:right="0" w:rightChars="0" w:firstLine="0" w:firstLineChars="0"/>
              <w:jc w:val="center"/>
              <w:rPr>
                <w:rFonts w:hint="default" w:ascii="仿宋" w:hAnsi="仿宋" w:eastAsia="仿宋"/>
                <w:b/>
                <w:sz w:val="24"/>
                <w:szCs w:val="24"/>
                <w:vertAlign w:val="baseline"/>
                <w:lang w:val="en-US" w:eastAsia="zh-CN"/>
              </w:rPr>
            </w:pPr>
            <w:r>
              <w:rPr>
                <w:rFonts w:hint="eastAsia" w:ascii="仿宋" w:hAnsi="仿宋" w:eastAsia="仿宋"/>
                <w:b/>
                <w:sz w:val="24"/>
                <w:szCs w:val="24"/>
                <w:vertAlign w:val="baseline"/>
                <w:lang w:val="en-US" w:eastAsia="zh-CN"/>
              </w:rPr>
              <w:t>科目</w:t>
            </w:r>
          </w:p>
        </w:tc>
        <w:tc>
          <w:tcPr>
            <w:tcW w:w="1980" w:type="dxa"/>
            <w:vAlign w:val="center"/>
          </w:tcPr>
          <w:p>
            <w:pPr>
              <w:snapToGrid w:val="0"/>
              <w:spacing w:line="240" w:lineRule="auto"/>
              <w:ind w:left="0" w:leftChars="0" w:right="0" w:rightChars="0" w:firstLine="0" w:firstLineChars="0"/>
              <w:jc w:val="center"/>
              <w:rPr>
                <w:rFonts w:hint="default" w:ascii="仿宋" w:hAnsi="仿宋" w:eastAsia="仿宋"/>
                <w:b/>
                <w:sz w:val="24"/>
                <w:szCs w:val="24"/>
                <w:vertAlign w:val="baseline"/>
                <w:lang w:val="en-US" w:eastAsia="zh-CN"/>
              </w:rPr>
            </w:pPr>
            <w:r>
              <w:rPr>
                <w:rFonts w:hint="eastAsia" w:ascii="仿宋" w:hAnsi="仿宋" w:eastAsia="仿宋"/>
                <w:b/>
                <w:sz w:val="24"/>
                <w:szCs w:val="24"/>
                <w:vertAlign w:val="baseline"/>
                <w:lang w:val="en-US" w:eastAsia="zh-CN"/>
              </w:rPr>
              <w:t>登录时间</w:t>
            </w:r>
          </w:p>
        </w:tc>
        <w:tc>
          <w:tcPr>
            <w:tcW w:w="2110" w:type="dxa"/>
            <w:vAlign w:val="center"/>
          </w:tcPr>
          <w:p>
            <w:pPr>
              <w:snapToGrid w:val="0"/>
              <w:spacing w:line="240" w:lineRule="auto"/>
              <w:ind w:left="0" w:leftChars="0" w:right="0" w:rightChars="0" w:firstLine="0" w:firstLineChars="0"/>
              <w:jc w:val="center"/>
              <w:rPr>
                <w:rFonts w:hint="eastAsia" w:ascii="仿宋" w:hAnsi="仿宋" w:eastAsia="仿宋"/>
                <w:b/>
                <w:sz w:val="24"/>
                <w:szCs w:val="24"/>
                <w:vertAlign w:val="baseline"/>
                <w:lang w:val="en-US" w:eastAsia="zh-CN"/>
              </w:rPr>
            </w:pPr>
            <w:r>
              <w:rPr>
                <w:rFonts w:hint="eastAsia" w:ascii="仿宋" w:hAnsi="仿宋" w:eastAsia="仿宋"/>
                <w:b/>
                <w:sz w:val="24"/>
                <w:szCs w:val="24"/>
                <w:vertAlign w:val="baseline"/>
                <w:lang w:val="en-US" w:eastAsia="zh-CN"/>
              </w:rPr>
              <w:t>网络及设备测试</w:t>
            </w:r>
          </w:p>
          <w:p>
            <w:pPr>
              <w:snapToGrid w:val="0"/>
              <w:spacing w:line="240" w:lineRule="auto"/>
              <w:ind w:left="0" w:leftChars="0" w:right="0" w:rightChars="0" w:firstLine="0" w:firstLineChars="0"/>
              <w:jc w:val="center"/>
              <w:rPr>
                <w:rFonts w:hint="default" w:ascii="仿宋" w:hAnsi="仿宋" w:eastAsia="仿宋"/>
                <w:b/>
                <w:sz w:val="24"/>
                <w:szCs w:val="24"/>
                <w:vertAlign w:val="baseline"/>
                <w:lang w:val="en-US" w:eastAsia="zh-CN"/>
              </w:rPr>
            </w:pPr>
            <w:r>
              <w:rPr>
                <w:rFonts w:hint="eastAsia" w:ascii="仿宋" w:hAnsi="仿宋" w:eastAsia="仿宋"/>
                <w:b/>
                <w:sz w:val="24"/>
                <w:szCs w:val="24"/>
                <w:vertAlign w:val="baseline"/>
                <w:lang w:val="en-US" w:eastAsia="zh-CN"/>
              </w:rPr>
              <w:t>人脸身份核验</w:t>
            </w:r>
          </w:p>
        </w:tc>
        <w:tc>
          <w:tcPr>
            <w:tcW w:w="1120" w:type="dxa"/>
            <w:vAlign w:val="center"/>
          </w:tcPr>
          <w:p>
            <w:pPr>
              <w:snapToGrid w:val="0"/>
              <w:spacing w:line="240" w:lineRule="auto"/>
              <w:ind w:left="0" w:leftChars="0" w:right="0" w:rightChars="0" w:firstLine="0" w:firstLineChars="0"/>
              <w:jc w:val="center"/>
              <w:rPr>
                <w:rFonts w:hint="eastAsia" w:ascii="仿宋" w:hAnsi="仿宋" w:eastAsia="仿宋"/>
                <w:b/>
                <w:sz w:val="24"/>
                <w:szCs w:val="24"/>
                <w:vertAlign w:val="baseline"/>
                <w:lang w:val="en-US" w:eastAsia="zh-CN"/>
              </w:rPr>
            </w:pPr>
            <w:r>
              <w:rPr>
                <w:rFonts w:hint="eastAsia" w:ascii="仿宋" w:hAnsi="仿宋" w:eastAsia="仿宋"/>
                <w:b/>
                <w:sz w:val="24"/>
                <w:szCs w:val="24"/>
                <w:vertAlign w:val="baseline"/>
                <w:lang w:val="en-US" w:eastAsia="zh-CN"/>
              </w:rPr>
              <w:t>开考</w:t>
            </w:r>
          </w:p>
          <w:p>
            <w:pPr>
              <w:snapToGrid w:val="0"/>
              <w:spacing w:line="240" w:lineRule="auto"/>
              <w:ind w:left="0" w:leftChars="0" w:right="0" w:rightChars="0" w:firstLine="0" w:firstLineChars="0"/>
              <w:jc w:val="center"/>
              <w:rPr>
                <w:rFonts w:hint="default" w:ascii="仿宋" w:hAnsi="仿宋" w:eastAsia="仿宋"/>
                <w:b/>
                <w:sz w:val="24"/>
                <w:szCs w:val="24"/>
                <w:vertAlign w:val="baseline"/>
                <w:lang w:val="en-US" w:eastAsia="zh-CN"/>
              </w:rPr>
            </w:pPr>
            <w:r>
              <w:rPr>
                <w:rFonts w:hint="eastAsia" w:ascii="仿宋" w:hAnsi="仿宋" w:eastAsia="仿宋"/>
                <w:b/>
                <w:sz w:val="24"/>
                <w:szCs w:val="24"/>
                <w:vertAlign w:val="baseline"/>
                <w:lang w:val="en-US" w:eastAsia="zh-CN"/>
              </w:rPr>
              <w:t>时间</w:t>
            </w:r>
          </w:p>
        </w:tc>
        <w:tc>
          <w:tcPr>
            <w:tcW w:w="1090" w:type="dxa"/>
            <w:vAlign w:val="center"/>
          </w:tcPr>
          <w:p>
            <w:pPr>
              <w:snapToGrid w:val="0"/>
              <w:spacing w:line="240" w:lineRule="auto"/>
              <w:ind w:left="0" w:leftChars="0" w:right="0" w:rightChars="0" w:firstLine="0" w:firstLineChars="0"/>
              <w:jc w:val="center"/>
              <w:rPr>
                <w:rFonts w:hint="eastAsia" w:ascii="仿宋" w:hAnsi="仿宋" w:eastAsia="仿宋"/>
                <w:b/>
                <w:sz w:val="24"/>
                <w:szCs w:val="24"/>
                <w:vertAlign w:val="baseline"/>
                <w:lang w:val="en-US" w:eastAsia="zh-CN"/>
              </w:rPr>
            </w:pPr>
            <w:r>
              <w:rPr>
                <w:rFonts w:hint="eastAsia" w:ascii="仿宋" w:hAnsi="仿宋" w:eastAsia="仿宋"/>
                <w:b/>
                <w:sz w:val="24"/>
                <w:szCs w:val="24"/>
                <w:vertAlign w:val="baseline"/>
                <w:lang w:val="en-US" w:eastAsia="zh-CN"/>
              </w:rPr>
              <w:t>截止</w:t>
            </w:r>
          </w:p>
          <w:p>
            <w:pPr>
              <w:snapToGrid w:val="0"/>
              <w:spacing w:line="240" w:lineRule="auto"/>
              <w:ind w:left="0" w:leftChars="0" w:right="0" w:rightChars="0" w:firstLine="0" w:firstLineChars="0"/>
              <w:jc w:val="center"/>
              <w:rPr>
                <w:rFonts w:hint="default" w:ascii="仿宋" w:hAnsi="仿宋" w:eastAsia="仿宋"/>
                <w:b/>
                <w:sz w:val="24"/>
                <w:szCs w:val="24"/>
                <w:vertAlign w:val="baseline"/>
                <w:lang w:val="en-US" w:eastAsia="zh-CN"/>
              </w:rPr>
            </w:pPr>
            <w:r>
              <w:rPr>
                <w:rFonts w:hint="eastAsia" w:ascii="仿宋" w:hAnsi="仿宋" w:eastAsia="仿宋"/>
                <w:b/>
                <w:sz w:val="24"/>
                <w:szCs w:val="24"/>
                <w:vertAlign w:val="baseline"/>
                <w:lang w:val="en-US" w:eastAsia="zh-CN"/>
              </w:rPr>
              <w:t>进入</w:t>
            </w:r>
          </w:p>
        </w:tc>
        <w:tc>
          <w:tcPr>
            <w:tcW w:w="1721" w:type="dxa"/>
            <w:vAlign w:val="center"/>
          </w:tcPr>
          <w:p>
            <w:pPr>
              <w:snapToGrid w:val="0"/>
              <w:spacing w:line="240" w:lineRule="auto"/>
              <w:ind w:left="0" w:leftChars="0" w:right="0" w:rightChars="0" w:firstLine="0" w:firstLineChars="0"/>
              <w:jc w:val="center"/>
              <w:rPr>
                <w:rFonts w:hint="default" w:ascii="仿宋" w:hAnsi="仿宋" w:eastAsia="仿宋"/>
                <w:b/>
                <w:sz w:val="24"/>
                <w:szCs w:val="24"/>
                <w:vertAlign w:val="baseline"/>
                <w:lang w:val="en-US" w:eastAsia="zh-CN"/>
              </w:rPr>
            </w:pPr>
            <w:r>
              <w:rPr>
                <w:rFonts w:hint="eastAsia" w:ascii="仿宋" w:hAnsi="仿宋" w:eastAsia="仿宋"/>
                <w:b/>
                <w:sz w:val="24"/>
                <w:szCs w:val="24"/>
                <w:vertAlign w:val="baseline"/>
                <w:lang w:val="en-US" w:eastAsia="zh-CN"/>
              </w:rPr>
              <w:t>考试时间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4" w:hRule="atLeast"/>
          <w:jc w:val="center"/>
        </w:trPr>
        <w:tc>
          <w:tcPr>
            <w:tcW w:w="1572" w:type="dxa"/>
            <w:vAlign w:val="center"/>
          </w:tcPr>
          <w:p>
            <w:pPr>
              <w:snapToGrid w:val="0"/>
              <w:spacing w:line="240" w:lineRule="auto"/>
              <w:ind w:left="0" w:leftChars="0" w:right="0" w:rightChars="0" w:firstLine="0" w:firstLineChars="0"/>
              <w:jc w:val="center"/>
              <w:rPr>
                <w:rFonts w:hint="default" w:ascii="仿宋" w:hAnsi="仿宋" w:eastAsia="仿宋"/>
                <w:sz w:val="24"/>
                <w:szCs w:val="24"/>
                <w:lang w:val="en-US" w:eastAsia="zh-CN"/>
              </w:rPr>
            </w:pPr>
            <w:r>
              <w:rPr>
                <w:rFonts w:hint="eastAsia" w:ascii="仿宋" w:hAnsi="仿宋" w:eastAsia="仿宋"/>
                <w:sz w:val="24"/>
                <w:szCs w:val="24"/>
                <w:lang w:val="en-US" w:eastAsia="zh-CN"/>
              </w:rPr>
              <w:t>模拟测试一</w:t>
            </w:r>
          </w:p>
        </w:tc>
        <w:tc>
          <w:tcPr>
            <w:tcW w:w="1980" w:type="dxa"/>
            <w:vAlign w:val="center"/>
          </w:tcPr>
          <w:p>
            <w:pPr>
              <w:snapToGrid w:val="0"/>
              <w:spacing w:line="240" w:lineRule="auto"/>
              <w:ind w:left="0" w:leftChars="0" w:right="0" w:rightChars="0" w:firstLine="0" w:firstLineChars="0"/>
              <w:jc w:val="center"/>
              <w:rPr>
                <w:rFonts w:hint="default" w:ascii="仿宋" w:hAnsi="仿宋" w:eastAsia="仿宋"/>
                <w:sz w:val="24"/>
                <w:szCs w:val="24"/>
                <w:vertAlign w:val="baseline"/>
                <w:lang w:val="en-US" w:eastAsia="zh-CN"/>
              </w:rPr>
            </w:pPr>
            <w:r>
              <w:rPr>
                <w:rFonts w:hint="eastAsia" w:ascii="仿宋" w:hAnsi="仿宋" w:eastAsia="仿宋"/>
                <w:sz w:val="24"/>
                <w:szCs w:val="24"/>
              </w:rPr>
              <w:t>1月</w:t>
            </w:r>
            <w:r>
              <w:rPr>
                <w:rFonts w:hint="eastAsia" w:ascii="仿宋" w:hAnsi="仿宋" w:eastAsia="仿宋"/>
                <w:sz w:val="24"/>
                <w:szCs w:val="24"/>
                <w:lang w:val="en-US" w:eastAsia="zh-CN"/>
              </w:rPr>
              <w:t>9</w:t>
            </w:r>
            <w:r>
              <w:rPr>
                <w:rFonts w:hint="eastAsia" w:ascii="仿宋" w:hAnsi="仿宋" w:eastAsia="仿宋"/>
                <w:sz w:val="24"/>
                <w:szCs w:val="24"/>
              </w:rPr>
              <w:t>日</w:t>
            </w:r>
            <w:r>
              <w:rPr>
                <w:rFonts w:hint="eastAsia" w:ascii="仿宋" w:hAnsi="仿宋" w:eastAsia="仿宋"/>
                <w:sz w:val="24"/>
                <w:szCs w:val="24"/>
                <w:vertAlign w:val="baseline"/>
                <w:lang w:val="en-US" w:eastAsia="zh-CN"/>
              </w:rPr>
              <w:t>15：00</w:t>
            </w:r>
          </w:p>
        </w:tc>
        <w:tc>
          <w:tcPr>
            <w:tcW w:w="2110" w:type="dxa"/>
            <w:vAlign w:val="center"/>
          </w:tcPr>
          <w:p>
            <w:pPr>
              <w:snapToGrid w:val="0"/>
              <w:spacing w:line="240" w:lineRule="auto"/>
              <w:ind w:left="0" w:leftChars="0" w:right="0" w:rightChars="0" w:firstLine="0" w:firstLineChars="0"/>
              <w:jc w:val="center"/>
              <w:rPr>
                <w:rFonts w:hint="default" w:ascii="仿宋" w:hAnsi="仿宋" w:eastAsia="仿宋"/>
                <w:sz w:val="24"/>
                <w:szCs w:val="24"/>
                <w:vertAlign w:val="baseline"/>
                <w:lang w:val="en-US" w:eastAsia="zh-CN"/>
              </w:rPr>
            </w:pPr>
            <w:r>
              <w:rPr>
                <w:rFonts w:hint="eastAsia" w:ascii="仿宋" w:hAnsi="仿宋" w:eastAsia="仿宋"/>
                <w:sz w:val="24"/>
                <w:szCs w:val="24"/>
                <w:vertAlign w:val="baseline"/>
                <w:lang w:val="en-US" w:eastAsia="zh-CN"/>
              </w:rPr>
              <w:t>15：00开始</w:t>
            </w:r>
          </w:p>
        </w:tc>
        <w:tc>
          <w:tcPr>
            <w:tcW w:w="1120" w:type="dxa"/>
            <w:vAlign w:val="center"/>
          </w:tcPr>
          <w:p>
            <w:pPr>
              <w:snapToGrid w:val="0"/>
              <w:spacing w:line="240" w:lineRule="auto"/>
              <w:ind w:left="0" w:leftChars="0" w:right="0" w:rightChars="0" w:firstLine="0" w:firstLineChars="0"/>
              <w:jc w:val="center"/>
              <w:rPr>
                <w:rFonts w:hint="default" w:ascii="仿宋" w:hAnsi="仿宋" w:eastAsia="仿宋"/>
                <w:sz w:val="24"/>
                <w:szCs w:val="24"/>
                <w:vertAlign w:val="baseline"/>
                <w:lang w:val="en-US" w:eastAsia="zh-CN"/>
              </w:rPr>
            </w:pPr>
            <w:r>
              <w:rPr>
                <w:rFonts w:hint="eastAsia" w:ascii="仿宋" w:hAnsi="仿宋" w:eastAsia="仿宋"/>
                <w:sz w:val="24"/>
                <w:szCs w:val="24"/>
                <w:vertAlign w:val="baseline"/>
                <w:lang w:val="en-US" w:eastAsia="zh-CN"/>
              </w:rPr>
              <w:t>15：30</w:t>
            </w:r>
          </w:p>
        </w:tc>
        <w:tc>
          <w:tcPr>
            <w:tcW w:w="1090" w:type="dxa"/>
            <w:vAlign w:val="center"/>
          </w:tcPr>
          <w:p>
            <w:pPr>
              <w:snapToGrid w:val="0"/>
              <w:spacing w:line="240" w:lineRule="auto"/>
              <w:ind w:left="0" w:leftChars="0" w:right="0" w:rightChars="0" w:firstLine="0" w:firstLineChars="0"/>
              <w:jc w:val="center"/>
              <w:rPr>
                <w:rFonts w:hint="default" w:ascii="仿宋" w:hAnsi="仿宋" w:eastAsia="仿宋"/>
                <w:sz w:val="24"/>
                <w:szCs w:val="24"/>
                <w:vertAlign w:val="baseline"/>
                <w:lang w:val="en-US" w:eastAsia="zh-CN"/>
              </w:rPr>
            </w:pPr>
            <w:r>
              <w:rPr>
                <w:rFonts w:hint="eastAsia" w:ascii="仿宋" w:hAnsi="仿宋" w:eastAsia="仿宋"/>
                <w:sz w:val="24"/>
                <w:szCs w:val="24"/>
                <w:vertAlign w:val="baseline"/>
                <w:lang w:val="en-US" w:eastAsia="zh-CN"/>
              </w:rPr>
              <w:t>16：00</w:t>
            </w:r>
          </w:p>
        </w:tc>
        <w:tc>
          <w:tcPr>
            <w:tcW w:w="1721" w:type="dxa"/>
            <w:vAlign w:val="center"/>
          </w:tcPr>
          <w:p>
            <w:pPr>
              <w:snapToGrid w:val="0"/>
              <w:spacing w:line="240" w:lineRule="auto"/>
              <w:ind w:left="0" w:leftChars="0" w:right="0" w:rightChars="0" w:firstLine="0" w:firstLineChars="0"/>
              <w:jc w:val="center"/>
              <w:rPr>
                <w:rFonts w:hint="default" w:ascii="仿宋" w:hAnsi="仿宋" w:eastAsia="仿宋"/>
                <w:sz w:val="24"/>
                <w:szCs w:val="24"/>
                <w:vertAlign w:val="baseline"/>
                <w:lang w:val="en-US" w:eastAsia="zh-CN"/>
              </w:rPr>
            </w:pPr>
            <w:r>
              <w:rPr>
                <w:rFonts w:hint="eastAsia" w:ascii="仿宋" w:hAnsi="仿宋" w:eastAsia="仿宋"/>
                <w:sz w:val="24"/>
                <w:szCs w:val="24"/>
                <w:vertAlign w:val="baseline"/>
                <w:lang w:val="en-US" w:eastAsia="zh-CN"/>
              </w:rPr>
              <w:t>15：30-18：00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jc w:val="center"/>
        </w:trPr>
        <w:tc>
          <w:tcPr>
            <w:tcW w:w="1572" w:type="dxa"/>
            <w:shd w:val="clear" w:color="auto" w:fill="auto"/>
            <w:vAlign w:val="center"/>
          </w:tcPr>
          <w:p>
            <w:pPr>
              <w:snapToGrid w:val="0"/>
              <w:spacing w:line="240" w:lineRule="auto"/>
              <w:ind w:left="0" w:leftChars="0" w:right="0" w:rightChars="0" w:firstLine="0" w:firstLineChars="0"/>
              <w:jc w:val="center"/>
              <w:rPr>
                <w:rFonts w:hint="default" w:ascii="仿宋" w:hAnsi="仿宋" w:eastAsia="仿宋" w:cs="Times New Roman"/>
                <w:kern w:val="2"/>
                <w:sz w:val="24"/>
                <w:szCs w:val="24"/>
                <w:lang w:val="en-US" w:eastAsia="zh-CN" w:bidi="ar-SA"/>
              </w:rPr>
            </w:pPr>
            <w:r>
              <w:rPr>
                <w:rFonts w:hint="eastAsia" w:ascii="仿宋" w:hAnsi="仿宋" w:eastAsia="仿宋"/>
                <w:sz w:val="24"/>
                <w:szCs w:val="24"/>
                <w:lang w:val="en-US" w:eastAsia="zh-CN"/>
              </w:rPr>
              <w:t>模拟测试二</w:t>
            </w:r>
          </w:p>
        </w:tc>
        <w:tc>
          <w:tcPr>
            <w:tcW w:w="1980" w:type="dxa"/>
            <w:shd w:val="clear" w:color="auto" w:fill="auto"/>
            <w:vAlign w:val="center"/>
          </w:tcPr>
          <w:p>
            <w:pPr>
              <w:snapToGrid w:val="0"/>
              <w:spacing w:line="240" w:lineRule="auto"/>
              <w:ind w:left="0" w:leftChars="0" w:right="0" w:rightChars="0" w:firstLine="0" w:firstLineChars="0"/>
              <w:jc w:val="center"/>
              <w:rPr>
                <w:rFonts w:hint="eastAsia" w:ascii="仿宋" w:hAnsi="仿宋" w:eastAsia="仿宋" w:cs="Times New Roman"/>
                <w:kern w:val="2"/>
                <w:sz w:val="24"/>
                <w:szCs w:val="24"/>
                <w:vertAlign w:val="baseline"/>
                <w:lang w:val="en-US" w:eastAsia="zh-CN" w:bidi="ar-SA"/>
              </w:rPr>
            </w:pPr>
            <w:r>
              <w:rPr>
                <w:rFonts w:hint="eastAsia" w:ascii="仿宋" w:hAnsi="仿宋" w:eastAsia="仿宋"/>
                <w:sz w:val="24"/>
                <w:szCs w:val="24"/>
              </w:rPr>
              <w:t>1月</w:t>
            </w:r>
            <w:r>
              <w:rPr>
                <w:rFonts w:hint="eastAsia" w:ascii="仿宋" w:hAnsi="仿宋" w:eastAsia="仿宋"/>
                <w:sz w:val="24"/>
                <w:szCs w:val="24"/>
                <w:lang w:val="en-US" w:eastAsia="zh-CN"/>
              </w:rPr>
              <w:t>10</w:t>
            </w:r>
            <w:r>
              <w:rPr>
                <w:rFonts w:hint="eastAsia" w:ascii="仿宋" w:hAnsi="仿宋" w:eastAsia="仿宋"/>
                <w:sz w:val="24"/>
                <w:szCs w:val="24"/>
              </w:rPr>
              <w:t>日</w:t>
            </w:r>
            <w:r>
              <w:rPr>
                <w:rFonts w:hint="eastAsia" w:ascii="仿宋" w:hAnsi="仿宋" w:eastAsia="仿宋"/>
                <w:sz w:val="24"/>
                <w:szCs w:val="24"/>
                <w:vertAlign w:val="baseline"/>
                <w:lang w:val="en-US" w:eastAsia="zh-CN"/>
              </w:rPr>
              <w:t>15：00</w:t>
            </w:r>
          </w:p>
        </w:tc>
        <w:tc>
          <w:tcPr>
            <w:tcW w:w="2110" w:type="dxa"/>
            <w:shd w:val="clear" w:color="auto" w:fill="auto"/>
            <w:vAlign w:val="center"/>
          </w:tcPr>
          <w:p>
            <w:pPr>
              <w:snapToGrid w:val="0"/>
              <w:spacing w:line="240" w:lineRule="auto"/>
              <w:ind w:left="0" w:leftChars="0" w:right="0" w:rightChars="0" w:firstLine="0" w:firstLineChars="0"/>
              <w:jc w:val="center"/>
              <w:rPr>
                <w:rFonts w:hint="eastAsia" w:ascii="仿宋" w:hAnsi="仿宋" w:eastAsia="仿宋" w:cs="Times New Roman"/>
                <w:kern w:val="2"/>
                <w:sz w:val="24"/>
                <w:szCs w:val="24"/>
                <w:vertAlign w:val="baseline"/>
                <w:lang w:val="en-US" w:eastAsia="zh-CN" w:bidi="ar-SA"/>
              </w:rPr>
            </w:pPr>
            <w:r>
              <w:rPr>
                <w:rFonts w:hint="eastAsia" w:ascii="仿宋" w:hAnsi="仿宋" w:eastAsia="仿宋"/>
                <w:sz w:val="24"/>
                <w:szCs w:val="24"/>
                <w:vertAlign w:val="baseline"/>
                <w:lang w:val="en-US" w:eastAsia="zh-CN"/>
              </w:rPr>
              <w:t>15：00开始</w:t>
            </w:r>
          </w:p>
        </w:tc>
        <w:tc>
          <w:tcPr>
            <w:tcW w:w="1120" w:type="dxa"/>
            <w:shd w:val="clear" w:color="auto" w:fill="auto"/>
            <w:vAlign w:val="center"/>
          </w:tcPr>
          <w:p>
            <w:pPr>
              <w:snapToGrid w:val="0"/>
              <w:spacing w:line="240" w:lineRule="auto"/>
              <w:ind w:left="0" w:leftChars="0" w:right="0" w:rightChars="0" w:firstLine="0" w:firstLineChars="0"/>
              <w:jc w:val="center"/>
              <w:rPr>
                <w:rFonts w:hint="eastAsia" w:ascii="仿宋" w:hAnsi="仿宋" w:eastAsia="仿宋" w:cs="Times New Roman"/>
                <w:kern w:val="2"/>
                <w:sz w:val="24"/>
                <w:szCs w:val="24"/>
                <w:vertAlign w:val="baseline"/>
                <w:lang w:val="en-US" w:eastAsia="zh-CN" w:bidi="ar-SA"/>
              </w:rPr>
            </w:pPr>
            <w:r>
              <w:rPr>
                <w:rFonts w:hint="eastAsia" w:ascii="仿宋" w:hAnsi="仿宋" w:eastAsia="仿宋"/>
                <w:sz w:val="24"/>
                <w:szCs w:val="24"/>
                <w:vertAlign w:val="baseline"/>
                <w:lang w:val="en-US" w:eastAsia="zh-CN"/>
              </w:rPr>
              <w:t>15：30</w:t>
            </w:r>
          </w:p>
        </w:tc>
        <w:tc>
          <w:tcPr>
            <w:tcW w:w="1090" w:type="dxa"/>
            <w:shd w:val="clear" w:color="auto" w:fill="auto"/>
            <w:vAlign w:val="center"/>
          </w:tcPr>
          <w:p>
            <w:pPr>
              <w:snapToGrid w:val="0"/>
              <w:spacing w:line="240" w:lineRule="auto"/>
              <w:ind w:left="0" w:leftChars="0" w:right="0" w:rightChars="0" w:firstLine="0" w:firstLineChars="0"/>
              <w:jc w:val="center"/>
              <w:rPr>
                <w:rFonts w:hint="default" w:ascii="仿宋" w:hAnsi="仿宋" w:eastAsia="仿宋" w:cs="Times New Roman"/>
                <w:kern w:val="2"/>
                <w:sz w:val="24"/>
                <w:szCs w:val="24"/>
                <w:vertAlign w:val="baseline"/>
                <w:lang w:val="en-US" w:eastAsia="zh-CN" w:bidi="ar-SA"/>
              </w:rPr>
            </w:pPr>
            <w:r>
              <w:rPr>
                <w:rFonts w:hint="eastAsia" w:ascii="仿宋" w:hAnsi="仿宋" w:eastAsia="仿宋"/>
                <w:sz w:val="24"/>
                <w:szCs w:val="24"/>
                <w:vertAlign w:val="baseline"/>
                <w:lang w:val="en-US" w:eastAsia="zh-CN"/>
              </w:rPr>
              <w:t>16：00</w:t>
            </w:r>
          </w:p>
        </w:tc>
        <w:tc>
          <w:tcPr>
            <w:tcW w:w="1721" w:type="dxa"/>
            <w:shd w:val="clear" w:color="auto" w:fill="auto"/>
            <w:vAlign w:val="center"/>
          </w:tcPr>
          <w:p>
            <w:pPr>
              <w:snapToGrid w:val="0"/>
              <w:spacing w:line="240" w:lineRule="auto"/>
              <w:ind w:left="0" w:leftChars="0" w:right="0" w:rightChars="0" w:firstLine="0" w:firstLineChars="0"/>
              <w:jc w:val="center"/>
              <w:rPr>
                <w:rFonts w:hint="eastAsia" w:ascii="仿宋" w:hAnsi="仿宋" w:eastAsia="仿宋" w:cs="Times New Roman"/>
                <w:kern w:val="2"/>
                <w:sz w:val="24"/>
                <w:szCs w:val="24"/>
                <w:vertAlign w:val="baseline"/>
                <w:lang w:val="en-US" w:eastAsia="zh-CN" w:bidi="ar-SA"/>
              </w:rPr>
            </w:pPr>
            <w:r>
              <w:rPr>
                <w:rFonts w:hint="eastAsia" w:ascii="仿宋" w:hAnsi="仿宋" w:eastAsia="仿宋"/>
                <w:sz w:val="24"/>
                <w:szCs w:val="24"/>
                <w:vertAlign w:val="baseline"/>
                <w:lang w:val="en-US" w:eastAsia="zh-CN"/>
              </w:rPr>
              <w:t>15：30-18：00</w:t>
            </w:r>
          </w:p>
        </w:tc>
      </w:tr>
    </w:tbl>
    <w:p>
      <w:pPr>
        <w:pStyle w:val="8"/>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200" w:lineRule="exact"/>
        <w:jc w:val="both"/>
        <w:textAlignment w:val="auto"/>
        <w:outlineLvl w:val="1"/>
        <w:rPr>
          <w:rFonts w:hint="eastAsia" w:ascii="楷体_GB2312" w:hAnsi="楷体_GB2312" w:eastAsia="楷体_GB2312" w:cs="楷体_GB2312"/>
          <w:color w:val="333333"/>
          <w:sz w:val="32"/>
          <w:szCs w:val="32"/>
        </w:rPr>
      </w:pPr>
    </w:p>
    <w:p>
      <w:pPr>
        <w:pStyle w:val="8"/>
        <w:widowControl/>
        <w:numPr>
          <w:ilvl w:val="0"/>
          <w:numId w:val="0"/>
        </w:numPr>
        <w:spacing w:before="0" w:beforeAutospacing="0" w:after="0" w:afterAutospacing="0" w:line="600" w:lineRule="exact"/>
        <w:jc w:val="both"/>
        <w:outlineLvl w:val="1"/>
        <w:rPr>
          <w:rFonts w:hint="eastAsia" w:ascii="仿宋" w:hAnsi="仿宋" w:eastAsia="仿宋" w:cs="仿宋"/>
          <w:color w:val="333333"/>
          <w:sz w:val="32"/>
          <w:szCs w:val="32"/>
        </w:rPr>
      </w:pPr>
      <w:bookmarkStart w:id="7" w:name="_Toc25359"/>
      <w:bookmarkStart w:id="8" w:name="_Toc27188"/>
      <w:r>
        <w:rPr>
          <w:rFonts w:hint="eastAsia" w:ascii="仿宋" w:hAnsi="仿宋" w:eastAsia="仿宋" w:cs="仿宋"/>
          <w:color w:val="333333"/>
          <w:sz w:val="32"/>
          <w:szCs w:val="32"/>
          <w:lang w:val="en-US" w:eastAsia="zh-CN"/>
        </w:rPr>
        <w:t>（二）正式考试</w:t>
      </w:r>
      <w:r>
        <w:rPr>
          <w:rFonts w:hint="eastAsia" w:ascii="仿宋" w:hAnsi="仿宋" w:eastAsia="仿宋" w:cs="仿宋"/>
          <w:color w:val="333333"/>
          <w:sz w:val="32"/>
          <w:szCs w:val="32"/>
        </w:rPr>
        <w:t>时间</w:t>
      </w:r>
      <w:bookmarkEnd w:id="7"/>
      <w:bookmarkEnd w:id="8"/>
    </w:p>
    <w:p>
      <w:pPr>
        <w:pStyle w:val="8"/>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200" w:lineRule="exact"/>
        <w:jc w:val="both"/>
        <w:textAlignment w:val="auto"/>
        <w:outlineLvl w:val="1"/>
        <w:rPr>
          <w:rFonts w:hint="eastAsia" w:ascii="楷体_GB2312" w:hAnsi="楷体_GB2312" w:eastAsia="楷体_GB2312" w:cs="楷体_GB2312"/>
          <w:color w:val="333333"/>
          <w:sz w:val="32"/>
          <w:szCs w:val="32"/>
        </w:rPr>
      </w:pPr>
    </w:p>
    <w:tbl>
      <w:tblPr>
        <w:tblStyle w:val="10"/>
        <w:tblW w:w="97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66"/>
        <w:gridCol w:w="1885"/>
        <w:gridCol w:w="2105"/>
        <w:gridCol w:w="1040"/>
        <w:gridCol w:w="983"/>
        <w:gridCol w:w="16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2" w:hRule="atLeast"/>
          <w:tblHeader/>
          <w:jc w:val="center"/>
        </w:trPr>
        <w:tc>
          <w:tcPr>
            <w:tcW w:w="2166" w:type="dxa"/>
            <w:vAlign w:val="center"/>
          </w:tcPr>
          <w:p>
            <w:pPr>
              <w:snapToGrid w:val="0"/>
              <w:spacing w:line="240" w:lineRule="auto"/>
              <w:ind w:left="0" w:leftChars="0" w:right="0" w:rightChars="0" w:firstLine="0" w:firstLineChars="0"/>
              <w:jc w:val="center"/>
              <w:rPr>
                <w:rFonts w:hint="default" w:ascii="仿宋" w:hAnsi="仿宋" w:eastAsia="仿宋"/>
                <w:b/>
                <w:sz w:val="24"/>
                <w:szCs w:val="24"/>
                <w:vertAlign w:val="baseline"/>
                <w:lang w:val="en-US" w:eastAsia="zh-CN"/>
              </w:rPr>
            </w:pPr>
            <w:r>
              <w:rPr>
                <w:rFonts w:hint="eastAsia" w:ascii="仿宋" w:hAnsi="仿宋" w:eastAsia="仿宋"/>
                <w:b/>
                <w:sz w:val="24"/>
                <w:szCs w:val="24"/>
                <w:vertAlign w:val="baseline"/>
                <w:lang w:val="en-US" w:eastAsia="zh-CN"/>
              </w:rPr>
              <w:t>科目</w:t>
            </w:r>
          </w:p>
        </w:tc>
        <w:tc>
          <w:tcPr>
            <w:tcW w:w="1885" w:type="dxa"/>
            <w:vAlign w:val="center"/>
          </w:tcPr>
          <w:p>
            <w:pPr>
              <w:snapToGrid w:val="0"/>
              <w:spacing w:line="240" w:lineRule="auto"/>
              <w:ind w:left="0" w:leftChars="0" w:right="0" w:rightChars="0" w:firstLine="0" w:firstLineChars="0"/>
              <w:jc w:val="center"/>
              <w:rPr>
                <w:rFonts w:hint="default" w:ascii="仿宋" w:hAnsi="仿宋" w:eastAsia="仿宋"/>
                <w:b/>
                <w:sz w:val="24"/>
                <w:szCs w:val="24"/>
                <w:vertAlign w:val="baseline"/>
                <w:lang w:val="en-US" w:eastAsia="zh-CN"/>
              </w:rPr>
            </w:pPr>
            <w:r>
              <w:rPr>
                <w:rFonts w:hint="eastAsia" w:ascii="仿宋" w:hAnsi="仿宋" w:eastAsia="仿宋"/>
                <w:b/>
                <w:sz w:val="24"/>
                <w:szCs w:val="24"/>
                <w:vertAlign w:val="baseline"/>
                <w:lang w:val="en-US" w:eastAsia="zh-CN"/>
              </w:rPr>
              <w:t>登录时间</w:t>
            </w:r>
          </w:p>
        </w:tc>
        <w:tc>
          <w:tcPr>
            <w:tcW w:w="2105" w:type="dxa"/>
            <w:vAlign w:val="center"/>
          </w:tcPr>
          <w:p>
            <w:pPr>
              <w:snapToGrid w:val="0"/>
              <w:spacing w:line="240" w:lineRule="auto"/>
              <w:ind w:left="0" w:leftChars="0" w:right="0" w:rightChars="0" w:firstLine="0" w:firstLineChars="0"/>
              <w:jc w:val="center"/>
              <w:rPr>
                <w:rFonts w:hint="eastAsia" w:ascii="仿宋" w:hAnsi="仿宋" w:eastAsia="仿宋"/>
                <w:b/>
                <w:sz w:val="24"/>
                <w:szCs w:val="24"/>
                <w:vertAlign w:val="baseline"/>
                <w:lang w:val="en-US" w:eastAsia="zh-CN"/>
              </w:rPr>
            </w:pPr>
            <w:r>
              <w:rPr>
                <w:rFonts w:hint="eastAsia" w:ascii="仿宋" w:hAnsi="仿宋" w:eastAsia="仿宋"/>
                <w:b/>
                <w:sz w:val="24"/>
                <w:szCs w:val="24"/>
                <w:vertAlign w:val="baseline"/>
                <w:lang w:val="en-US" w:eastAsia="zh-CN"/>
              </w:rPr>
              <w:t>网络及设备测试</w:t>
            </w:r>
          </w:p>
          <w:p>
            <w:pPr>
              <w:snapToGrid w:val="0"/>
              <w:spacing w:line="240" w:lineRule="auto"/>
              <w:ind w:left="0" w:leftChars="0" w:right="0" w:rightChars="0" w:firstLine="0" w:firstLineChars="0"/>
              <w:jc w:val="center"/>
              <w:rPr>
                <w:rFonts w:hint="default" w:ascii="仿宋" w:hAnsi="仿宋" w:eastAsia="仿宋"/>
                <w:b/>
                <w:sz w:val="24"/>
                <w:szCs w:val="24"/>
                <w:vertAlign w:val="baseline"/>
                <w:lang w:val="en-US" w:eastAsia="zh-CN"/>
              </w:rPr>
            </w:pPr>
            <w:r>
              <w:rPr>
                <w:rFonts w:hint="eastAsia" w:ascii="仿宋" w:hAnsi="仿宋" w:eastAsia="仿宋"/>
                <w:b/>
                <w:sz w:val="24"/>
                <w:szCs w:val="24"/>
                <w:vertAlign w:val="baseline"/>
                <w:lang w:val="en-US" w:eastAsia="zh-CN"/>
              </w:rPr>
              <w:t>人脸身份核验</w:t>
            </w:r>
          </w:p>
        </w:tc>
        <w:tc>
          <w:tcPr>
            <w:tcW w:w="1040" w:type="dxa"/>
            <w:vAlign w:val="center"/>
          </w:tcPr>
          <w:p>
            <w:pPr>
              <w:snapToGrid w:val="0"/>
              <w:spacing w:line="240" w:lineRule="auto"/>
              <w:ind w:left="0" w:leftChars="0" w:right="0" w:rightChars="0" w:firstLine="0" w:firstLineChars="0"/>
              <w:jc w:val="center"/>
              <w:rPr>
                <w:rFonts w:hint="eastAsia" w:ascii="仿宋" w:hAnsi="仿宋" w:eastAsia="仿宋"/>
                <w:b/>
                <w:sz w:val="24"/>
                <w:szCs w:val="24"/>
                <w:vertAlign w:val="baseline"/>
                <w:lang w:val="en-US" w:eastAsia="zh-CN"/>
              </w:rPr>
            </w:pPr>
            <w:r>
              <w:rPr>
                <w:rFonts w:hint="eastAsia" w:ascii="仿宋" w:hAnsi="仿宋" w:eastAsia="仿宋"/>
                <w:b/>
                <w:sz w:val="24"/>
                <w:szCs w:val="24"/>
                <w:vertAlign w:val="baseline"/>
                <w:lang w:val="en-US" w:eastAsia="zh-CN"/>
              </w:rPr>
              <w:t>开考</w:t>
            </w:r>
          </w:p>
          <w:p>
            <w:pPr>
              <w:snapToGrid w:val="0"/>
              <w:spacing w:line="240" w:lineRule="auto"/>
              <w:ind w:left="0" w:leftChars="0" w:right="0" w:rightChars="0" w:firstLine="0" w:firstLineChars="0"/>
              <w:jc w:val="center"/>
              <w:rPr>
                <w:rFonts w:hint="default" w:ascii="仿宋" w:hAnsi="仿宋" w:eastAsia="仿宋"/>
                <w:b/>
                <w:sz w:val="24"/>
                <w:szCs w:val="24"/>
                <w:vertAlign w:val="baseline"/>
                <w:lang w:val="en-US" w:eastAsia="zh-CN"/>
              </w:rPr>
            </w:pPr>
            <w:r>
              <w:rPr>
                <w:rFonts w:hint="eastAsia" w:ascii="仿宋" w:hAnsi="仿宋" w:eastAsia="仿宋"/>
                <w:b/>
                <w:sz w:val="24"/>
                <w:szCs w:val="24"/>
                <w:vertAlign w:val="baseline"/>
                <w:lang w:val="en-US" w:eastAsia="zh-CN"/>
              </w:rPr>
              <w:t>时间</w:t>
            </w:r>
          </w:p>
        </w:tc>
        <w:tc>
          <w:tcPr>
            <w:tcW w:w="983" w:type="dxa"/>
            <w:vAlign w:val="center"/>
          </w:tcPr>
          <w:p>
            <w:pPr>
              <w:snapToGrid w:val="0"/>
              <w:spacing w:line="240" w:lineRule="auto"/>
              <w:ind w:left="0" w:leftChars="0" w:right="0" w:rightChars="0" w:firstLine="0" w:firstLineChars="0"/>
              <w:jc w:val="center"/>
              <w:rPr>
                <w:rFonts w:hint="eastAsia" w:ascii="仿宋" w:hAnsi="仿宋" w:eastAsia="仿宋"/>
                <w:b/>
                <w:sz w:val="24"/>
                <w:szCs w:val="24"/>
                <w:vertAlign w:val="baseline"/>
                <w:lang w:val="en-US" w:eastAsia="zh-CN"/>
              </w:rPr>
            </w:pPr>
            <w:r>
              <w:rPr>
                <w:rFonts w:hint="eastAsia" w:ascii="仿宋" w:hAnsi="仿宋" w:eastAsia="仿宋"/>
                <w:b/>
                <w:sz w:val="24"/>
                <w:szCs w:val="24"/>
                <w:vertAlign w:val="baseline"/>
                <w:lang w:val="en-US" w:eastAsia="zh-CN"/>
              </w:rPr>
              <w:t>截止</w:t>
            </w:r>
          </w:p>
          <w:p>
            <w:pPr>
              <w:snapToGrid w:val="0"/>
              <w:spacing w:line="240" w:lineRule="auto"/>
              <w:ind w:left="0" w:leftChars="0" w:right="0" w:rightChars="0" w:firstLine="0" w:firstLineChars="0"/>
              <w:jc w:val="center"/>
              <w:rPr>
                <w:rFonts w:hint="default" w:ascii="仿宋" w:hAnsi="仿宋" w:eastAsia="仿宋"/>
                <w:b/>
                <w:sz w:val="24"/>
                <w:szCs w:val="24"/>
                <w:vertAlign w:val="baseline"/>
                <w:lang w:val="en-US" w:eastAsia="zh-CN"/>
              </w:rPr>
            </w:pPr>
            <w:r>
              <w:rPr>
                <w:rFonts w:hint="eastAsia" w:ascii="仿宋" w:hAnsi="仿宋" w:eastAsia="仿宋"/>
                <w:b/>
                <w:sz w:val="24"/>
                <w:szCs w:val="24"/>
                <w:vertAlign w:val="baseline"/>
                <w:lang w:val="en-US" w:eastAsia="zh-CN"/>
              </w:rPr>
              <w:t>进入</w:t>
            </w:r>
          </w:p>
        </w:tc>
        <w:tc>
          <w:tcPr>
            <w:tcW w:w="1601" w:type="dxa"/>
            <w:vAlign w:val="center"/>
          </w:tcPr>
          <w:p>
            <w:pPr>
              <w:snapToGrid w:val="0"/>
              <w:spacing w:line="240" w:lineRule="auto"/>
              <w:ind w:left="0" w:leftChars="0" w:right="0" w:rightChars="0" w:firstLine="0" w:firstLineChars="0"/>
              <w:jc w:val="center"/>
              <w:rPr>
                <w:rFonts w:hint="default" w:ascii="仿宋" w:hAnsi="仿宋" w:eastAsia="仿宋"/>
                <w:b/>
                <w:sz w:val="24"/>
                <w:szCs w:val="24"/>
                <w:vertAlign w:val="baseline"/>
                <w:lang w:val="en-US" w:eastAsia="zh-CN"/>
              </w:rPr>
            </w:pPr>
            <w:r>
              <w:rPr>
                <w:rFonts w:hint="eastAsia" w:ascii="仿宋" w:hAnsi="仿宋" w:eastAsia="仿宋"/>
                <w:b/>
                <w:sz w:val="24"/>
                <w:szCs w:val="24"/>
                <w:vertAlign w:val="baseline"/>
                <w:lang w:val="en-US" w:eastAsia="zh-CN"/>
              </w:rPr>
              <w:t>考试时间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2" w:hRule="atLeast"/>
          <w:jc w:val="center"/>
        </w:trPr>
        <w:tc>
          <w:tcPr>
            <w:tcW w:w="2166" w:type="dxa"/>
            <w:vAlign w:val="center"/>
          </w:tcPr>
          <w:p>
            <w:pPr>
              <w:snapToGrid w:val="0"/>
              <w:spacing w:line="240" w:lineRule="auto"/>
              <w:ind w:left="0" w:leftChars="0" w:right="0" w:rightChars="0" w:firstLine="0" w:firstLineChars="0"/>
              <w:jc w:val="center"/>
              <w:rPr>
                <w:rFonts w:hint="eastAsia" w:ascii="仿宋" w:hAnsi="仿宋" w:eastAsia="仿宋"/>
                <w:sz w:val="24"/>
                <w:szCs w:val="24"/>
              </w:rPr>
            </w:pPr>
            <w:r>
              <w:rPr>
                <w:rFonts w:hint="eastAsia" w:ascii="仿宋" w:hAnsi="仿宋" w:eastAsia="仿宋"/>
                <w:sz w:val="24"/>
                <w:szCs w:val="24"/>
              </w:rPr>
              <w:t>《综合素质测试》</w:t>
            </w:r>
          </w:p>
          <w:p>
            <w:pPr>
              <w:snapToGrid w:val="0"/>
              <w:spacing w:line="240" w:lineRule="auto"/>
              <w:ind w:left="0" w:leftChars="0" w:right="0" w:rightChars="0" w:firstLine="0" w:firstLineChars="0"/>
              <w:jc w:val="center"/>
              <w:rPr>
                <w:rFonts w:hint="default" w:ascii="仿宋" w:hAnsi="仿宋" w:eastAsia="仿宋"/>
                <w:sz w:val="24"/>
                <w:szCs w:val="24"/>
                <w:lang w:val="en-US" w:eastAsia="zh-CN"/>
              </w:rPr>
            </w:pPr>
            <w:r>
              <w:rPr>
                <w:rFonts w:hint="eastAsia" w:ascii="仿宋" w:hAnsi="仿宋" w:eastAsia="仿宋"/>
                <w:sz w:val="24"/>
                <w:szCs w:val="24"/>
              </w:rPr>
              <w:t>《法律知识测试》</w:t>
            </w:r>
          </w:p>
        </w:tc>
        <w:tc>
          <w:tcPr>
            <w:tcW w:w="1885" w:type="dxa"/>
            <w:vAlign w:val="center"/>
          </w:tcPr>
          <w:p>
            <w:pPr>
              <w:snapToGrid w:val="0"/>
              <w:spacing w:line="240" w:lineRule="auto"/>
              <w:ind w:left="0" w:leftChars="0" w:right="0" w:rightChars="0" w:firstLine="0" w:firstLineChars="0"/>
              <w:jc w:val="center"/>
              <w:rPr>
                <w:rFonts w:hint="default" w:ascii="仿宋" w:hAnsi="仿宋" w:eastAsia="仿宋"/>
                <w:sz w:val="24"/>
                <w:szCs w:val="24"/>
                <w:vertAlign w:val="baseline"/>
                <w:lang w:val="en-US" w:eastAsia="zh-CN"/>
              </w:rPr>
            </w:pPr>
            <w:r>
              <w:rPr>
                <w:rFonts w:hint="eastAsia" w:ascii="仿宋" w:hAnsi="仿宋" w:eastAsia="仿宋"/>
                <w:sz w:val="24"/>
                <w:szCs w:val="24"/>
              </w:rPr>
              <w:t>1月</w:t>
            </w:r>
            <w:r>
              <w:rPr>
                <w:rFonts w:hint="eastAsia" w:ascii="仿宋" w:hAnsi="仿宋" w:eastAsia="仿宋"/>
                <w:sz w:val="24"/>
                <w:szCs w:val="24"/>
                <w:lang w:val="en-US" w:eastAsia="zh-CN"/>
              </w:rPr>
              <w:t>11</w:t>
            </w:r>
            <w:r>
              <w:rPr>
                <w:rFonts w:hint="eastAsia" w:ascii="仿宋" w:hAnsi="仿宋" w:eastAsia="仿宋"/>
                <w:sz w:val="24"/>
                <w:szCs w:val="24"/>
              </w:rPr>
              <w:t>日</w:t>
            </w:r>
            <w:r>
              <w:rPr>
                <w:rFonts w:hint="eastAsia" w:ascii="仿宋" w:hAnsi="仿宋" w:eastAsia="仿宋"/>
                <w:sz w:val="24"/>
                <w:szCs w:val="24"/>
                <w:lang w:val="en-US" w:eastAsia="zh-CN"/>
              </w:rPr>
              <w:t>8</w:t>
            </w:r>
            <w:r>
              <w:rPr>
                <w:rFonts w:hint="eastAsia" w:ascii="仿宋" w:hAnsi="仿宋" w:eastAsia="仿宋"/>
                <w:sz w:val="24"/>
                <w:szCs w:val="24"/>
                <w:vertAlign w:val="baseline"/>
                <w:lang w:val="en-US" w:eastAsia="zh-CN"/>
              </w:rPr>
              <w:t>：30</w:t>
            </w:r>
          </w:p>
        </w:tc>
        <w:tc>
          <w:tcPr>
            <w:tcW w:w="2105" w:type="dxa"/>
            <w:vAlign w:val="center"/>
          </w:tcPr>
          <w:p>
            <w:pPr>
              <w:snapToGrid w:val="0"/>
              <w:spacing w:line="240" w:lineRule="auto"/>
              <w:ind w:left="0" w:leftChars="0" w:right="0" w:rightChars="0" w:firstLine="0" w:firstLineChars="0"/>
              <w:jc w:val="center"/>
              <w:rPr>
                <w:rFonts w:hint="default" w:ascii="仿宋" w:hAnsi="仿宋" w:eastAsia="仿宋"/>
                <w:sz w:val="24"/>
                <w:szCs w:val="24"/>
                <w:vertAlign w:val="baseline"/>
                <w:lang w:val="en-US" w:eastAsia="zh-CN"/>
              </w:rPr>
            </w:pPr>
            <w:r>
              <w:rPr>
                <w:rFonts w:hint="eastAsia" w:ascii="仿宋" w:hAnsi="仿宋" w:eastAsia="仿宋"/>
                <w:sz w:val="24"/>
                <w:szCs w:val="24"/>
                <w:vertAlign w:val="baseline"/>
                <w:lang w:val="en-US" w:eastAsia="zh-CN"/>
              </w:rPr>
              <w:t>8：30开始</w:t>
            </w:r>
          </w:p>
        </w:tc>
        <w:tc>
          <w:tcPr>
            <w:tcW w:w="1040" w:type="dxa"/>
            <w:vAlign w:val="center"/>
          </w:tcPr>
          <w:p>
            <w:pPr>
              <w:snapToGrid w:val="0"/>
              <w:spacing w:line="240" w:lineRule="auto"/>
              <w:ind w:left="0" w:leftChars="0" w:right="0" w:rightChars="0" w:firstLine="0" w:firstLineChars="0"/>
              <w:jc w:val="center"/>
              <w:rPr>
                <w:rFonts w:hint="default" w:ascii="仿宋" w:hAnsi="仿宋" w:eastAsia="仿宋"/>
                <w:sz w:val="24"/>
                <w:szCs w:val="24"/>
                <w:vertAlign w:val="baseline"/>
                <w:lang w:val="en-US" w:eastAsia="zh-CN"/>
              </w:rPr>
            </w:pPr>
            <w:r>
              <w:rPr>
                <w:rFonts w:hint="eastAsia" w:ascii="仿宋" w:hAnsi="仿宋" w:eastAsia="仿宋"/>
                <w:sz w:val="24"/>
                <w:szCs w:val="24"/>
                <w:vertAlign w:val="baseline"/>
                <w:lang w:val="en-US" w:eastAsia="zh-CN"/>
              </w:rPr>
              <w:t>9：00</w:t>
            </w:r>
          </w:p>
        </w:tc>
        <w:tc>
          <w:tcPr>
            <w:tcW w:w="983" w:type="dxa"/>
            <w:vAlign w:val="center"/>
          </w:tcPr>
          <w:p>
            <w:pPr>
              <w:snapToGrid w:val="0"/>
              <w:spacing w:line="240" w:lineRule="auto"/>
              <w:ind w:left="0" w:leftChars="0" w:right="0" w:rightChars="0" w:firstLine="0" w:firstLineChars="0"/>
              <w:jc w:val="center"/>
              <w:rPr>
                <w:rFonts w:hint="default" w:ascii="仿宋" w:hAnsi="仿宋" w:eastAsia="仿宋"/>
                <w:sz w:val="24"/>
                <w:szCs w:val="24"/>
                <w:vertAlign w:val="baseline"/>
                <w:lang w:val="en-US" w:eastAsia="zh-CN"/>
              </w:rPr>
            </w:pPr>
            <w:r>
              <w:rPr>
                <w:rFonts w:hint="eastAsia" w:ascii="仿宋" w:hAnsi="仿宋" w:eastAsia="仿宋"/>
                <w:sz w:val="24"/>
                <w:szCs w:val="24"/>
                <w:vertAlign w:val="baseline"/>
                <w:lang w:val="en-US" w:eastAsia="zh-CN"/>
              </w:rPr>
              <w:t>9：30</w:t>
            </w:r>
          </w:p>
        </w:tc>
        <w:tc>
          <w:tcPr>
            <w:tcW w:w="1601" w:type="dxa"/>
            <w:vAlign w:val="center"/>
          </w:tcPr>
          <w:p>
            <w:pPr>
              <w:snapToGrid w:val="0"/>
              <w:spacing w:line="240" w:lineRule="auto"/>
              <w:ind w:left="0" w:leftChars="0" w:right="0" w:rightChars="0" w:firstLine="0" w:firstLineChars="0"/>
              <w:jc w:val="center"/>
              <w:rPr>
                <w:rFonts w:hint="default" w:ascii="仿宋" w:hAnsi="仿宋" w:eastAsia="仿宋"/>
                <w:sz w:val="24"/>
                <w:szCs w:val="24"/>
                <w:vertAlign w:val="baseline"/>
                <w:lang w:val="en-US" w:eastAsia="zh-CN"/>
              </w:rPr>
            </w:pPr>
            <w:r>
              <w:rPr>
                <w:rFonts w:hint="eastAsia" w:ascii="仿宋" w:hAnsi="仿宋" w:eastAsia="仿宋"/>
                <w:sz w:val="24"/>
                <w:szCs w:val="24"/>
                <w:vertAlign w:val="baseline"/>
                <w:lang w:val="en-US" w:eastAsia="zh-CN"/>
              </w:rPr>
              <w:t>9：00-11：30</w:t>
            </w:r>
          </w:p>
        </w:tc>
      </w:tr>
    </w:tbl>
    <w:p>
      <w:pPr>
        <w:ind w:firstLine="640" w:firstLineChars="200"/>
        <w:rPr>
          <w:rFonts w:hint="eastAsia" w:ascii="仿宋" w:hAnsi="仿宋" w:eastAsia="仿宋" w:cs="仿宋"/>
          <w:sz w:val="32"/>
          <w:szCs w:val="40"/>
        </w:rPr>
      </w:pPr>
      <w:bookmarkStart w:id="30" w:name="_GoBack"/>
      <w:bookmarkEnd w:id="30"/>
    </w:p>
    <w:p>
      <w:pPr>
        <w:ind w:firstLine="640" w:firstLineChars="200"/>
        <w:rPr>
          <w:rFonts w:hint="eastAsia" w:ascii="仿宋" w:hAnsi="仿宋" w:eastAsia="仿宋" w:cs="仿宋"/>
          <w:sz w:val="32"/>
          <w:szCs w:val="40"/>
        </w:rPr>
      </w:pPr>
      <w:r>
        <w:rPr>
          <w:rFonts w:hint="eastAsia" w:ascii="仿宋" w:hAnsi="仿宋" w:eastAsia="仿宋" w:cs="仿宋"/>
          <w:sz w:val="32"/>
          <w:szCs w:val="40"/>
        </w:rPr>
        <w:t>请考生提前按照要求准备好需要的硬件设备及下载本次线上考试用到的软件。在考试当天提前30分钟进入软件等候考试开始，并调试好硬件设备。</w:t>
      </w:r>
    </w:p>
    <w:p>
      <w:pPr>
        <w:ind w:firstLine="640" w:firstLineChars="200"/>
        <w:rPr>
          <w:rFonts w:hint="eastAsia" w:ascii="仿宋" w:hAnsi="仿宋" w:eastAsia="仿宋" w:cs="仿宋"/>
          <w:sz w:val="32"/>
          <w:szCs w:val="40"/>
        </w:rPr>
      </w:pPr>
      <w:r>
        <w:rPr>
          <w:rFonts w:hint="eastAsia" w:ascii="仿宋" w:hAnsi="仿宋" w:eastAsia="仿宋" w:cs="仿宋"/>
          <w:sz w:val="32"/>
          <w:szCs w:val="40"/>
        </w:rPr>
        <w:t>(温馨提示:考前半小时为候考时间,候考时间考生须进入候考录制页面、完成人脸认证,等待考试开始,考试开始</w:t>
      </w:r>
      <w:r>
        <w:rPr>
          <w:rFonts w:hint="eastAsia" w:ascii="仿宋" w:hAnsi="仿宋" w:eastAsia="仿宋" w:cs="仿宋"/>
          <w:sz w:val="32"/>
          <w:szCs w:val="40"/>
          <w:lang w:val="en-US" w:eastAsia="zh-CN"/>
        </w:rPr>
        <w:t>30</w:t>
      </w:r>
      <w:r>
        <w:rPr>
          <w:rFonts w:hint="eastAsia" w:ascii="仿宋" w:hAnsi="仿宋" w:eastAsia="仿宋" w:cs="仿宋"/>
          <w:sz w:val="32"/>
          <w:szCs w:val="40"/>
        </w:rPr>
        <w:t>分钟后未进入系统的视为放弃考试资格。)</w:t>
      </w:r>
    </w:p>
    <w:p>
      <w:pPr>
        <w:numPr>
          <w:ilvl w:val="0"/>
          <w:numId w:val="1"/>
        </w:numPr>
        <w:outlineLvl w:val="0"/>
        <w:rPr>
          <w:rFonts w:hint="eastAsia" w:ascii="仿宋" w:hAnsi="仿宋" w:eastAsia="仿宋" w:cs="仿宋"/>
          <w:b/>
          <w:bCs/>
          <w:sz w:val="36"/>
          <w:szCs w:val="44"/>
        </w:rPr>
      </w:pPr>
      <w:bookmarkStart w:id="9" w:name="_Toc28632"/>
      <w:bookmarkStart w:id="10" w:name="_Toc15156"/>
      <w:r>
        <w:rPr>
          <w:rFonts w:hint="eastAsia" w:ascii="仿宋" w:hAnsi="仿宋" w:eastAsia="仿宋" w:cs="仿宋"/>
          <w:b/>
          <w:bCs/>
          <w:sz w:val="36"/>
          <w:szCs w:val="44"/>
        </w:rPr>
        <w:t>考试要求</w:t>
      </w:r>
      <w:bookmarkEnd w:id="9"/>
      <w:bookmarkEnd w:id="10"/>
    </w:p>
    <w:p>
      <w:pPr>
        <w:numPr>
          <w:ilvl w:val="0"/>
          <w:numId w:val="2"/>
        </w:numPr>
        <w:outlineLvl w:val="1"/>
        <w:rPr>
          <w:rFonts w:hint="eastAsia" w:ascii="仿宋" w:hAnsi="仿宋" w:eastAsia="仿宋" w:cs="仿宋"/>
          <w:sz w:val="32"/>
          <w:szCs w:val="40"/>
        </w:rPr>
      </w:pPr>
      <w:bookmarkStart w:id="11" w:name="_Toc8226"/>
      <w:bookmarkStart w:id="12" w:name="_Toc20529"/>
      <w:r>
        <w:rPr>
          <w:rFonts w:hint="eastAsia" w:ascii="仿宋" w:hAnsi="仿宋" w:eastAsia="仿宋" w:cs="仿宋"/>
          <w:sz w:val="32"/>
          <w:szCs w:val="40"/>
        </w:rPr>
        <w:t>环境要求</w:t>
      </w:r>
      <w:bookmarkEnd w:id="11"/>
      <w:bookmarkEnd w:id="12"/>
    </w:p>
    <w:p>
      <w:pPr>
        <w:spacing w:line="600" w:lineRule="exact"/>
        <w:ind w:firstLine="640" w:firstLineChars="200"/>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1、从登录考试系统直至线上考试结束的全过程，都属于监考的范围，考生应全程遵守考试纪律；</w:t>
      </w:r>
    </w:p>
    <w:p>
      <w:pPr>
        <w:spacing w:line="600" w:lineRule="exact"/>
        <w:ind w:firstLine="640" w:firstLineChars="200"/>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2、注意仪容干净整洁，不要佩戴口罩、墨镜、帽子、夸张的眼镜等饰品，以免形象与报名照差异过大，被系统判定为有替考嫌疑；</w:t>
      </w:r>
    </w:p>
    <w:p>
      <w:pPr>
        <w:spacing w:line="600" w:lineRule="exact"/>
        <w:ind w:firstLine="640" w:firstLineChars="200"/>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3、</w:t>
      </w:r>
      <w:r>
        <w:rPr>
          <w:rFonts w:hint="eastAsia" w:ascii="仿宋_GB2312" w:hAnsi="仿宋_GB2312" w:eastAsia="仿宋_GB2312" w:cs="仿宋_GB2312"/>
          <w:color w:val="000000"/>
          <w:sz w:val="32"/>
          <w:szCs w:val="32"/>
          <w:lang w:val="en-US" w:eastAsia="zh-CN"/>
        </w:rPr>
        <w:t>考</w:t>
      </w:r>
      <w:r>
        <w:rPr>
          <w:rFonts w:hint="eastAsia" w:ascii="仿宋_GB2312" w:hAnsi="仿宋_GB2312" w:eastAsia="仿宋_GB2312" w:cs="仿宋_GB2312"/>
          <w:color w:val="000000"/>
          <w:sz w:val="32"/>
          <w:szCs w:val="32"/>
        </w:rPr>
        <w:t>试背景需保持整洁，桌面需保持洁净、平整，只能摆放考试设备</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lang w:val="en-US" w:eastAsia="zh-CN"/>
        </w:rPr>
        <w:t>答题电脑配套的键盘、鼠标）</w:t>
      </w:r>
      <w:r>
        <w:rPr>
          <w:rFonts w:hint="eastAsia" w:ascii="仿宋_GB2312" w:hAnsi="仿宋_GB2312" w:eastAsia="仿宋_GB2312" w:cs="仿宋_GB2312"/>
          <w:color w:val="000000"/>
          <w:sz w:val="32"/>
          <w:szCs w:val="32"/>
        </w:rPr>
        <w:t>。除上述物品外，答题桌面上不允许摆放</w:t>
      </w:r>
      <w:r>
        <w:rPr>
          <w:rFonts w:hint="eastAsia" w:ascii="仿宋_GB2312" w:hAnsi="仿宋_GB2312" w:eastAsia="仿宋_GB2312" w:cs="仿宋_GB2312"/>
          <w:color w:val="000000"/>
          <w:sz w:val="32"/>
          <w:szCs w:val="32"/>
          <w:lang w:val="en-US" w:eastAsia="zh-CN"/>
        </w:rPr>
        <w:t>纸质资料、纸张及</w:t>
      </w:r>
      <w:r>
        <w:rPr>
          <w:rFonts w:hint="eastAsia" w:ascii="仿宋_GB2312" w:hAnsi="仿宋_GB2312" w:eastAsia="仿宋_GB2312" w:cs="仿宋_GB2312"/>
          <w:color w:val="000000"/>
          <w:sz w:val="32"/>
          <w:szCs w:val="32"/>
        </w:rPr>
        <w:t>其他任何东西。</w:t>
      </w:r>
    </w:p>
    <w:p>
      <w:pPr>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color w:val="000000"/>
          <w:sz w:val="32"/>
          <w:szCs w:val="32"/>
        </w:rPr>
        <w:t>4、</w:t>
      </w:r>
      <w:r>
        <w:rPr>
          <w:rFonts w:hint="eastAsia" w:ascii="仿宋_GB2312" w:hAnsi="仿宋_GB2312" w:eastAsia="仿宋_GB2312" w:cs="仿宋_GB2312"/>
          <w:sz w:val="32"/>
          <w:szCs w:val="32"/>
        </w:rPr>
        <w:t>考生应保持正面面对电脑摄像头就坐，头部到桌面始终完整地处于摄像头监控画面中。避免出现半幅正脸、侧脸等影响监控质量的情况；不能用手或其他物品遮挡面部。</w:t>
      </w:r>
    </w:p>
    <w:p>
      <w:pPr>
        <w:spacing w:line="600" w:lineRule="exact"/>
        <w:ind w:firstLine="640" w:firstLineChars="200"/>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5、考试区域需光线良好，保证考生正面形象能清晰识别，避免因考生面部背光或摄像头对着窗户等强光源导致识别失败；</w:t>
      </w:r>
    </w:p>
    <w:p>
      <w:pPr>
        <w:spacing w:line="600" w:lineRule="exact"/>
        <w:ind w:firstLine="640" w:firstLineChars="200"/>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6、考试过程中，不要频繁、大幅度变换身体位置和姿势，不随意离座，避免因脱离监控范围被认定为违纪；</w:t>
      </w:r>
    </w:p>
    <w:p>
      <w:pPr>
        <w:spacing w:line="600" w:lineRule="exact"/>
        <w:ind w:firstLine="640" w:firstLineChars="200"/>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7、线上考试启用音频监控，</w:t>
      </w:r>
      <w:r>
        <w:rPr>
          <w:rFonts w:hint="eastAsia" w:ascii="仿宋_GB2312" w:hAnsi="仿宋_GB2312" w:eastAsia="仿宋_GB2312" w:cs="仿宋_GB2312"/>
          <w:color w:val="000000"/>
          <w:sz w:val="32"/>
          <w:szCs w:val="32"/>
          <w:lang w:val="en-US" w:eastAsia="zh-CN"/>
        </w:rPr>
        <w:t>考试</w:t>
      </w:r>
      <w:r>
        <w:rPr>
          <w:rFonts w:hint="eastAsia" w:ascii="仿宋_GB2312" w:hAnsi="仿宋_GB2312" w:eastAsia="仿宋_GB2312" w:cs="仿宋_GB2312"/>
          <w:color w:val="000000"/>
          <w:sz w:val="32"/>
          <w:szCs w:val="32"/>
        </w:rPr>
        <w:t>环境应为无其他人声音、无外界干扰的安静场所，避免因声音嘈杂被判定违纪。</w:t>
      </w:r>
    </w:p>
    <w:p>
      <w:pPr>
        <w:rPr>
          <w:rFonts w:hint="eastAsia" w:ascii="仿宋" w:hAnsi="仿宋" w:eastAsia="仿宋" w:cs="仿宋"/>
          <w:sz w:val="32"/>
          <w:szCs w:val="40"/>
        </w:rPr>
      </w:pPr>
    </w:p>
    <w:p>
      <w:pPr>
        <w:numPr>
          <w:ilvl w:val="0"/>
          <w:numId w:val="2"/>
        </w:numPr>
        <w:jc w:val="left"/>
        <w:outlineLvl w:val="1"/>
        <w:rPr>
          <w:rFonts w:hint="eastAsia" w:ascii="仿宋" w:hAnsi="仿宋" w:eastAsia="仿宋" w:cs="仿宋"/>
          <w:sz w:val="32"/>
          <w:szCs w:val="40"/>
        </w:rPr>
      </w:pPr>
      <w:bookmarkStart w:id="13" w:name="_Toc21306"/>
      <w:bookmarkStart w:id="14" w:name="_Toc22070"/>
      <w:r>
        <w:rPr>
          <w:rFonts w:hint="eastAsia" w:ascii="仿宋" w:hAnsi="仿宋" w:eastAsia="仿宋" w:cs="仿宋"/>
          <w:sz w:val="32"/>
          <w:szCs w:val="40"/>
        </w:rPr>
        <w:t>设备要求</w:t>
      </w:r>
      <w:bookmarkEnd w:id="13"/>
      <w:bookmarkEnd w:id="14"/>
    </w:p>
    <w:p>
      <w:pPr>
        <w:numPr>
          <w:ilvl w:val="0"/>
          <w:numId w:val="3"/>
        </w:numPr>
        <w:ind w:firstLine="640" w:firstLineChars="200"/>
        <w:jc w:val="left"/>
        <w:rPr>
          <w:rFonts w:hint="eastAsia" w:ascii="仿宋" w:hAnsi="仿宋" w:eastAsia="仿宋" w:cs="仿宋"/>
          <w:sz w:val="32"/>
          <w:szCs w:val="40"/>
        </w:rPr>
      </w:pPr>
      <w:r>
        <w:rPr>
          <w:rFonts w:hint="eastAsia" w:ascii="仿宋" w:hAnsi="仿宋" w:eastAsia="仿宋" w:cs="仿宋"/>
          <w:sz w:val="32"/>
          <w:szCs w:val="40"/>
        </w:rPr>
        <w:t>考生端硬件要求：</w:t>
      </w:r>
    </w:p>
    <w:p>
      <w:pPr>
        <w:numPr>
          <w:ilvl w:val="1"/>
          <w:numId w:val="3"/>
        </w:numPr>
        <w:ind w:left="420" w:firstLine="640" w:firstLineChars="200"/>
        <w:jc w:val="left"/>
        <w:rPr>
          <w:rFonts w:hint="eastAsia" w:ascii="仿宋" w:hAnsi="仿宋" w:eastAsia="仿宋" w:cs="仿宋"/>
          <w:sz w:val="32"/>
          <w:szCs w:val="40"/>
        </w:rPr>
      </w:pPr>
      <w:r>
        <w:rPr>
          <w:rFonts w:hint="eastAsia" w:ascii="仿宋" w:hAnsi="仿宋" w:eastAsia="仿宋" w:cs="仿宋"/>
          <w:sz w:val="32"/>
          <w:szCs w:val="40"/>
        </w:rPr>
        <w:t>手机须使用近两年上市的</w:t>
      </w:r>
      <w:r>
        <w:rPr>
          <w:rFonts w:hint="eastAsia" w:ascii="仿宋" w:hAnsi="仿宋" w:eastAsia="仿宋" w:cs="仿宋"/>
          <w:sz w:val="32"/>
          <w:szCs w:val="40"/>
          <w:lang w:eastAsia="zh-CN"/>
        </w:rPr>
        <w:t>常见</w:t>
      </w:r>
      <w:r>
        <w:rPr>
          <w:rFonts w:hint="eastAsia" w:ascii="仿宋" w:hAnsi="仿宋" w:eastAsia="仿宋" w:cs="仿宋"/>
          <w:sz w:val="32"/>
          <w:szCs w:val="40"/>
        </w:rPr>
        <w:t>品牌安卓手机或苹果手机（华为、vivo、oppo、小米、iPhone等</w:t>
      </w:r>
      <w:r>
        <w:rPr>
          <w:rFonts w:hint="eastAsia" w:ascii="仿宋" w:hAnsi="仿宋" w:eastAsia="仿宋" w:cs="仿宋"/>
          <w:sz w:val="32"/>
          <w:szCs w:val="40"/>
          <w:lang w:eastAsia="zh-CN"/>
        </w:rPr>
        <w:t>性能较好</w:t>
      </w:r>
      <w:r>
        <w:rPr>
          <w:rFonts w:hint="eastAsia" w:ascii="仿宋" w:hAnsi="仿宋" w:eastAsia="仿宋" w:cs="仿宋"/>
          <w:sz w:val="32"/>
          <w:szCs w:val="40"/>
        </w:rPr>
        <w:t>机型）。安卓手机系统须Android 7.0及以上，或鸿蒙系统2.0及以上；苹果手机须iOS系统10.0及以上，如手机系统不符，可能导致App无法下载、样式错乱、无法完成考试的问题，责任自负</w:t>
      </w:r>
      <w:r>
        <w:rPr>
          <w:rFonts w:hint="eastAsia" w:ascii="仿宋" w:hAnsi="仿宋" w:eastAsia="仿宋" w:cs="仿宋"/>
          <w:sz w:val="32"/>
          <w:szCs w:val="40"/>
          <w:lang w:eastAsia="zh-CN"/>
        </w:rPr>
        <w:t>。</w:t>
      </w:r>
    </w:p>
    <w:p>
      <w:pPr>
        <w:numPr>
          <w:ilvl w:val="1"/>
          <w:numId w:val="3"/>
        </w:numPr>
        <w:ind w:left="420" w:firstLine="640" w:firstLineChars="200"/>
        <w:jc w:val="left"/>
        <w:rPr>
          <w:rFonts w:hint="eastAsia" w:ascii="仿宋" w:hAnsi="仿宋" w:eastAsia="仿宋" w:cs="仿宋"/>
          <w:sz w:val="32"/>
          <w:szCs w:val="40"/>
        </w:rPr>
      </w:pPr>
      <w:r>
        <w:rPr>
          <w:rFonts w:hint="eastAsia" w:ascii="仿宋" w:hAnsi="仿宋" w:eastAsia="仿宋" w:cs="仿宋"/>
          <w:sz w:val="32"/>
          <w:szCs w:val="40"/>
        </w:rPr>
        <w:t>务必确保考试时手机存储空间充足，至少有10G的剩余存储空间，录制时间越长，需要预留的内存空间越多。确保在拍摄过程中不会因为手机存储空间不足导致录制中断、录制内容丢失。</w:t>
      </w:r>
    </w:p>
    <w:p>
      <w:pPr>
        <w:numPr>
          <w:ilvl w:val="1"/>
          <w:numId w:val="3"/>
        </w:numPr>
        <w:ind w:left="420" w:firstLine="640" w:firstLineChars="200"/>
        <w:jc w:val="left"/>
        <w:rPr>
          <w:rFonts w:hint="eastAsia" w:ascii="仿宋" w:hAnsi="仿宋" w:eastAsia="仿宋" w:cs="仿宋"/>
          <w:sz w:val="32"/>
          <w:szCs w:val="40"/>
        </w:rPr>
      </w:pPr>
      <w:r>
        <w:rPr>
          <w:rFonts w:hint="eastAsia" w:ascii="仿宋" w:hAnsi="仿宋" w:eastAsia="仿宋" w:cs="仿宋"/>
          <w:sz w:val="32"/>
          <w:szCs w:val="40"/>
        </w:rPr>
        <w:t>务必禁止通话功能，连接稳定网络环境，退出、关闭除即刻考APP之外的其他应用程序，例如微信、QQ、录屏、音乐、视频、在线课堂等。请在考试前提前关闭其他软件或其他可能弹窗的应用</w:t>
      </w:r>
      <w:r>
        <w:rPr>
          <w:rFonts w:hint="eastAsia" w:ascii="仿宋" w:hAnsi="仿宋" w:eastAsia="仿宋" w:cs="仿宋"/>
          <w:sz w:val="32"/>
          <w:szCs w:val="40"/>
          <w:lang w:eastAsia="zh-CN"/>
        </w:rPr>
        <w:t>，</w:t>
      </w:r>
      <w:r>
        <w:rPr>
          <w:rFonts w:hint="eastAsia" w:ascii="仿宋" w:hAnsi="仿宋" w:eastAsia="仿宋" w:cs="仿宋"/>
          <w:sz w:val="32"/>
          <w:szCs w:val="40"/>
        </w:rPr>
        <w:t>手机不得使用夜间模式和静音模式。</w:t>
      </w:r>
    </w:p>
    <w:p>
      <w:pPr>
        <w:numPr>
          <w:ilvl w:val="1"/>
          <w:numId w:val="3"/>
        </w:numPr>
        <w:ind w:left="420" w:firstLine="640" w:firstLineChars="200"/>
        <w:jc w:val="left"/>
        <w:rPr>
          <w:rFonts w:hint="eastAsia" w:ascii="仿宋" w:hAnsi="仿宋" w:eastAsia="仿宋" w:cs="仿宋"/>
          <w:sz w:val="32"/>
          <w:szCs w:val="40"/>
        </w:rPr>
      </w:pPr>
      <w:r>
        <w:rPr>
          <w:rFonts w:hint="eastAsia" w:ascii="仿宋" w:hAnsi="仿宋" w:eastAsia="仿宋" w:cs="仿宋"/>
          <w:sz w:val="32"/>
          <w:szCs w:val="40"/>
        </w:rPr>
        <w:t>电脑需要win10以上64位系统，电脑C盘存储空间大于10G，电脑运行内存不少于4G，CPU需等同，6代4核i5以上性能，电脑必须连接摄像头以及麦克风，电脑时间必须设置为北京时间并同步网络时间。</w:t>
      </w:r>
    </w:p>
    <w:p>
      <w:pPr>
        <w:ind w:left="420" w:leftChars="200" w:firstLine="640" w:firstLineChars="200"/>
        <w:jc w:val="left"/>
        <w:rPr>
          <w:rFonts w:hint="eastAsia" w:ascii="仿宋" w:hAnsi="仿宋" w:eastAsia="仿宋" w:cs="仿宋"/>
          <w:color w:val="C00000"/>
          <w:sz w:val="32"/>
          <w:szCs w:val="40"/>
        </w:rPr>
      </w:pPr>
      <w:r>
        <w:rPr>
          <w:rFonts w:hint="eastAsia" w:ascii="仿宋" w:hAnsi="仿宋" w:eastAsia="仿宋" w:cs="仿宋"/>
          <w:color w:val="C00000"/>
          <w:sz w:val="32"/>
          <w:szCs w:val="40"/>
        </w:rPr>
        <w:t>注意：考试所用设备应保证摄像头录制视频图像清晰，收音器应保证收音清晰，须确保硬件设备电力充足，网络连接稳定。</w:t>
      </w:r>
    </w:p>
    <w:p>
      <w:pPr>
        <w:numPr>
          <w:ilvl w:val="0"/>
          <w:numId w:val="3"/>
        </w:numPr>
        <w:ind w:firstLine="640" w:firstLineChars="200"/>
        <w:jc w:val="left"/>
        <w:rPr>
          <w:rFonts w:hint="eastAsia" w:ascii="仿宋" w:hAnsi="仿宋" w:eastAsia="仿宋" w:cs="仿宋"/>
          <w:sz w:val="32"/>
          <w:szCs w:val="40"/>
        </w:rPr>
      </w:pPr>
      <w:r>
        <w:rPr>
          <w:rFonts w:hint="eastAsia" w:ascii="仿宋" w:hAnsi="仿宋" w:eastAsia="仿宋" w:cs="仿宋"/>
          <w:sz w:val="32"/>
          <w:szCs w:val="40"/>
        </w:rPr>
        <w:t>考生端软件要求：</w:t>
      </w:r>
    </w:p>
    <w:p>
      <w:pPr>
        <w:numPr>
          <w:ilvl w:val="1"/>
          <w:numId w:val="3"/>
        </w:numPr>
        <w:ind w:left="420" w:firstLine="640" w:firstLineChars="200"/>
        <w:jc w:val="left"/>
        <w:rPr>
          <w:rFonts w:hint="eastAsia" w:ascii="仿宋" w:hAnsi="仿宋" w:eastAsia="仿宋" w:cs="仿宋"/>
          <w:sz w:val="32"/>
          <w:szCs w:val="40"/>
        </w:rPr>
      </w:pPr>
      <w:r>
        <w:rPr>
          <w:rFonts w:hint="eastAsia" w:ascii="仿宋" w:hAnsi="仿宋" w:eastAsia="仿宋" w:cs="仿宋"/>
          <w:sz w:val="32"/>
          <w:szCs w:val="40"/>
        </w:rPr>
        <w:t>考生端软件安装请提前前往手机应用商城下载安装好最新版“即刻考”APP，以免影响考试。</w:t>
      </w:r>
    </w:p>
    <w:p>
      <w:pPr>
        <w:numPr>
          <w:ilvl w:val="1"/>
          <w:numId w:val="3"/>
        </w:numPr>
        <w:ind w:left="420" w:firstLine="640" w:firstLineChars="200"/>
        <w:jc w:val="left"/>
        <w:rPr>
          <w:rFonts w:hint="eastAsia" w:ascii="仿宋" w:hAnsi="仿宋" w:eastAsia="仿宋" w:cs="仿宋"/>
          <w:sz w:val="32"/>
          <w:szCs w:val="40"/>
        </w:rPr>
      </w:pPr>
      <w:r>
        <w:rPr>
          <w:rFonts w:hint="eastAsia" w:ascii="仿宋" w:hAnsi="仿宋" w:eastAsia="仿宋" w:cs="仿宋"/>
          <w:sz w:val="32"/>
          <w:szCs w:val="40"/>
        </w:rPr>
        <w:t>安卓手机系统下载链接：</w:t>
      </w:r>
      <w:r>
        <w:rPr>
          <w:rFonts w:hint="eastAsia" w:ascii="仿宋" w:hAnsi="仿宋" w:eastAsia="仿宋" w:cs="仿宋"/>
          <w:sz w:val="32"/>
          <w:szCs w:val="40"/>
        </w:rPr>
        <w:br w:type="textWrapping"/>
      </w:r>
      <w:r>
        <w:fldChar w:fldCharType="begin"/>
      </w:r>
      <w:r>
        <w:instrText xml:space="preserve"> HYPERLINK "https://zego-davinci-test.oss-cn-shanghai.aliyuncs.com/public-read/" </w:instrText>
      </w:r>
      <w:r>
        <w:fldChar w:fldCharType="separate"/>
      </w:r>
      <w:r>
        <w:rPr>
          <w:rFonts w:hint="eastAsia" w:ascii="仿宋" w:hAnsi="仿宋" w:eastAsia="仿宋" w:cs="仿宋"/>
          <w:sz w:val="32"/>
          <w:szCs w:val="40"/>
        </w:rPr>
        <w:t>https://zego-davinci-test.oss-cn-shanghai.aliyuncs.com/public-read/即刻考1.0.6.apk</w:t>
      </w:r>
      <w:r>
        <w:rPr>
          <w:rStyle w:val="12"/>
          <w:rFonts w:hint="eastAsia" w:ascii="仿宋" w:hAnsi="仿宋" w:eastAsia="仿宋" w:cs="仿宋"/>
          <w:sz w:val="32"/>
          <w:szCs w:val="40"/>
        </w:rPr>
        <w:br w:type="textWrapping"/>
      </w:r>
      <w:r>
        <w:rPr>
          <w:rStyle w:val="12"/>
          <w:rFonts w:hint="eastAsia" w:ascii="仿宋" w:hAnsi="仿宋" w:eastAsia="仿宋" w:cs="仿宋"/>
          <w:sz w:val="32"/>
          <w:szCs w:val="40"/>
        </w:rPr>
        <w:fldChar w:fldCharType="end"/>
      </w:r>
      <w:r>
        <w:rPr>
          <w:rFonts w:hint="eastAsia" w:ascii="仿宋" w:hAnsi="仿宋" w:eastAsia="仿宋" w:cs="仿宋"/>
          <w:sz w:val="32"/>
          <w:szCs w:val="40"/>
        </w:rPr>
        <w:tab/>
      </w:r>
      <w:r>
        <w:rPr>
          <w:rFonts w:hint="eastAsia" w:ascii="仿宋" w:hAnsi="仿宋" w:eastAsia="仿宋" w:cs="仿宋"/>
          <w:sz w:val="32"/>
          <w:szCs w:val="40"/>
        </w:rPr>
        <w:tab/>
      </w:r>
      <w:r>
        <w:rPr>
          <w:rFonts w:hint="eastAsia" w:ascii="仿宋" w:hAnsi="仿宋" w:eastAsia="仿宋" w:cs="仿宋"/>
          <w:sz w:val="32"/>
          <w:szCs w:val="40"/>
        </w:rPr>
        <w:t>复制链接到手机浏览器打开，下载安装包后安装；</w:t>
      </w:r>
    </w:p>
    <w:p>
      <w:pPr>
        <w:numPr>
          <w:ilvl w:val="1"/>
          <w:numId w:val="3"/>
        </w:numPr>
        <w:ind w:left="420" w:firstLine="640" w:firstLineChars="200"/>
        <w:jc w:val="left"/>
        <w:rPr>
          <w:rFonts w:hint="eastAsia" w:ascii="仿宋" w:hAnsi="仿宋" w:eastAsia="仿宋" w:cs="仿宋"/>
          <w:sz w:val="32"/>
          <w:szCs w:val="40"/>
        </w:rPr>
      </w:pPr>
      <w:r>
        <w:rPr>
          <w:rFonts w:hint="eastAsia" w:ascii="仿宋" w:hAnsi="仿宋" w:eastAsia="仿宋" w:cs="仿宋"/>
          <w:sz w:val="32"/>
          <w:szCs w:val="40"/>
        </w:rPr>
        <w:t>IOS手机系统请前往应用市场搜索“即刻考”APP，下载安装；</w:t>
      </w:r>
    </w:p>
    <w:p>
      <w:pPr>
        <w:numPr>
          <w:ilvl w:val="1"/>
          <w:numId w:val="3"/>
        </w:numPr>
        <w:ind w:left="420" w:firstLine="640" w:firstLineChars="200"/>
        <w:jc w:val="left"/>
        <w:rPr>
          <w:rFonts w:hint="eastAsia" w:ascii="仿宋" w:hAnsi="仿宋" w:eastAsia="仿宋" w:cs="仿宋"/>
          <w:sz w:val="32"/>
          <w:szCs w:val="40"/>
        </w:rPr>
      </w:pPr>
      <w:r>
        <w:rPr>
          <w:rFonts w:hint="eastAsia" w:ascii="仿宋" w:hAnsi="仿宋" w:eastAsia="仿宋" w:cs="仿宋"/>
          <w:sz w:val="32"/>
          <w:szCs w:val="40"/>
        </w:rPr>
        <w:t>IOS手机系统下载链接：</w:t>
      </w:r>
      <w:r>
        <w:rPr>
          <w:rFonts w:hint="eastAsia" w:ascii="仿宋" w:hAnsi="仿宋" w:eastAsia="仿宋" w:cs="仿宋"/>
          <w:sz w:val="32"/>
          <w:szCs w:val="40"/>
        </w:rPr>
        <w:br w:type="textWrapping"/>
      </w:r>
      <w:r>
        <w:fldChar w:fldCharType="begin"/>
      </w:r>
      <w:r>
        <w:instrText xml:space="preserve"> HYPERLINK "https://apps.apple.com/cn/app/即刻考/id1619348938" </w:instrText>
      </w:r>
      <w:r>
        <w:fldChar w:fldCharType="separate"/>
      </w:r>
      <w:r>
        <w:rPr>
          <w:rStyle w:val="13"/>
          <w:rFonts w:hint="eastAsia" w:ascii="仿宋" w:hAnsi="仿宋" w:eastAsia="仿宋" w:cs="仿宋"/>
          <w:sz w:val="32"/>
          <w:szCs w:val="40"/>
        </w:rPr>
        <w:t>https://apps.apple.com/cn/app/即刻考/id1619348938</w:t>
      </w:r>
      <w:r>
        <w:rPr>
          <w:rStyle w:val="13"/>
          <w:rFonts w:hint="eastAsia" w:ascii="仿宋" w:hAnsi="仿宋" w:eastAsia="仿宋" w:cs="仿宋"/>
          <w:sz w:val="32"/>
          <w:szCs w:val="40"/>
        </w:rPr>
        <w:fldChar w:fldCharType="end"/>
      </w:r>
      <w:r>
        <w:rPr>
          <w:rFonts w:hint="eastAsia" w:ascii="仿宋" w:hAnsi="仿宋" w:eastAsia="仿宋" w:cs="仿宋"/>
          <w:sz w:val="32"/>
          <w:szCs w:val="40"/>
        </w:rPr>
        <w:t xml:space="preserve">            </w:t>
      </w:r>
      <w:r>
        <w:rPr>
          <w:rFonts w:hint="eastAsia" w:ascii="仿宋" w:hAnsi="仿宋" w:eastAsia="仿宋" w:cs="仿宋"/>
          <w:sz w:val="32"/>
          <w:szCs w:val="40"/>
        </w:rPr>
        <w:tab/>
      </w:r>
      <w:r>
        <w:rPr>
          <w:rFonts w:hint="eastAsia" w:ascii="仿宋" w:hAnsi="仿宋" w:eastAsia="仿宋" w:cs="仿宋"/>
          <w:sz w:val="32"/>
          <w:szCs w:val="40"/>
        </w:rPr>
        <w:tab/>
      </w:r>
      <w:r>
        <w:rPr>
          <w:rFonts w:hint="eastAsia" w:ascii="仿宋" w:hAnsi="仿宋" w:eastAsia="仿宋" w:cs="仿宋"/>
          <w:sz w:val="32"/>
          <w:szCs w:val="40"/>
        </w:rPr>
        <w:t>使用自带的Safari浏览器打开跳转应用市场安装。</w:t>
      </w:r>
    </w:p>
    <w:p>
      <w:pPr>
        <w:numPr>
          <w:ilvl w:val="1"/>
          <w:numId w:val="3"/>
        </w:numPr>
        <w:ind w:left="420" w:firstLine="640" w:firstLineChars="200"/>
        <w:jc w:val="left"/>
        <w:rPr>
          <w:rFonts w:hint="eastAsia" w:ascii="仿宋" w:hAnsi="仿宋" w:eastAsia="仿宋" w:cs="仿宋"/>
          <w:sz w:val="32"/>
          <w:szCs w:val="40"/>
        </w:rPr>
      </w:pPr>
      <w:r>
        <w:rPr>
          <w:rFonts w:hint="eastAsia" w:ascii="仿宋" w:hAnsi="仿宋" w:eastAsia="仿宋" w:cs="仿宋"/>
          <w:sz w:val="32"/>
          <w:szCs w:val="40"/>
        </w:rPr>
        <w:t>安装时，请授权允许即刻考使用摄像头、麦克风、扬声器、存储空间、网络等权限，以保证可以正常考试。</w:t>
      </w:r>
    </w:p>
    <w:p>
      <w:pPr>
        <w:numPr>
          <w:ilvl w:val="1"/>
          <w:numId w:val="3"/>
        </w:numPr>
        <w:ind w:left="420" w:firstLine="640" w:firstLineChars="200"/>
        <w:jc w:val="left"/>
        <w:rPr>
          <w:rFonts w:hint="eastAsia" w:ascii="仿宋" w:hAnsi="仿宋" w:eastAsia="仿宋" w:cs="仿宋"/>
          <w:color w:val="C00000"/>
          <w:sz w:val="32"/>
          <w:szCs w:val="40"/>
        </w:rPr>
      </w:pPr>
      <w:r>
        <w:rPr>
          <w:rFonts w:hint="eastAsia" w:ascii="仿宋" w:hAnsi="仿宋" w:eastAsia="仿宋" w:cs="仿宋"/>
          <w:color w:val="C00000"/>
          <w:sz w:val="32"/>
          <w:szCs w:val="40"/>
        </w:rPr>
        <w:t>即刻考仅支持安卓、鸿蒙和IOS版本的手机，不支持各种安卓、鸿蒙平板和iPad，请特别注意！</w:t>
      </w:r>
    </w:p>
    <w:p>
      <w:pPr>
        <w:numPr>
          <w:ilvl w:val="1"/>
          <w:numId w:val="3"/>
        </w:numPr>
        <w:ind w:left="420" w:firstLine="640" w:firstLineChars="200"/>
        <w:jc w:val="left"/>
        <w:rPr>
          <w:rFonts w:hint="eastAsia" w:ascii="仿宋" w:hAnsi="仿宋" w:eastAsia="仿宋" w:cs="仿宋"/>
          <w:sz w:val="32"/>
          <w:szCs w:val="40"/>
        </w:rPr>
      </w:pPr>
      <w:r>
        <w:rPr>
          <w:rFonts w:hint="eastAsia" w:ascii="仿宋" w:hAnsi="仿宋" w:eastAsia="仿宋" w:cs="仿宋"/>
          <w:sz w:val="32"/>
          <w:szCs w:val="40"/>
        </w:rPr>
        <w:t>Windows客户端下载链接：</w:t>
      </w:r>
    </w:p>
    <w:p>
      <w:pPr>
        <w:ind w:left="420" w:leftChars="200"/>
        <w:jc w:val="left"/>
        <w:rPr>
          <w:rFonts w:hint="eastAsia" w:ascii="仿宋" w:hAnsi="仿宋" w:eastAsia="仿宋" w:cs="仿宋"/>
          <w:sz w:val="32"/>
          <w:szCs w:val="40"/>
        </w:rPr>
      </w:pPr>
      <w:r>
        <w:rPr>
          <w:rFonts w:hint="eastAsia" w:ascii="仿宋" w:hAnsi="仿宋" w:eastAsia="仿宋" w:cs="仿宋"/>
          <w:sz w:val="32"/>
          <w:szCs w:val="40"/>
        </w:rPr>
        <w:t>https://public.xiaoyibang.com/prod/common/pc-installer/小艺帮电脑客户端.exe</w:t>
      </w:r>
    </w:p>
    <w:p>
      <w:pPr>
        <w:ind w:left="420" w:leftChars="200"/>
        <w:jc w:val="left"/>
        <w:rPr>
          <w:rFonts w:hint="eastAsia" w:ascii="仿宋" w:hAnsi="仿宋" w:eastAsia="仿宋" w:cs="仿宋"/>
          <w:sz w:val="32"/>
          <w:szCs w:val="40"/>
          <w:lang w:eastAsia="zh-CN"/>
        </w:rPr>
      </w:pPr>
      <w:r>
        <w:rPr>
          <w:rFonts w:hint="eastAsia" w:ascii="仿宋" w:hAnsi="仿宋" w:eastAsia="仿宋" w:cs="仿宋"/>
          <w:sz w:val="32"/>
          <w:szCs w:val="40"/>
        </w:rPr>
        <w:t>复制链接到浏览器打开，下载安装包后安装</w:t>
      </w:r>
      <w:r>
        <w:rPr>
          <w:rFonts w:hint="eastAsia" w:ascii="仿宋" w:hAnsi="仿宋" w:eastAsia="仿宋" w:cs="仿宋"/>
          <w:sz w:val="32"/>
          <w:szCs w:val="40"/>
          <w:lang w:eastAsia="zh-CN"/>
        </w:rPr>
        <w:t>。</w:t>
      </w:r>
    </w:p>
    <w:p>
      <w:pPr>
        <w:widowControl/>
        <w:jc w:val="left"/>
        <w:rPr>
          <w:rFonts w:hint="eastAsia" w:ascii="仿宋" w:hAnsi="仿宋" w:eastAsia="仿宋" w:cs="仿宋"/>
          <w:sz w:val="32"/>
          <w:szCs w:val="40"/>
        </w:rPr>
      </w:pPr>
      <w:bookmarkStart w:id="15" w:name="_Toc23910"/>
      <w:bookmarkStart w:id="16" w:name="_Toc5943"/>
      <w:r>
        <w:rPr>
          <w:rFonts w:hint="eastAsia" w:ascii="仿宋" w:hAnsi="仿宋" w:eastAsia="仿宋" w:cs="仿宋"/>
          <w:sz w:val="32"/>
          <w:szCs w:val="40"/>
        </w:rPr>
        <w:br w:type="page"/>
      </w:r>
    </w:p>
    <w:p>
      <w:pPr>
        <w:numPr>
          <w:ilvl w:val="0"/>
          <w:numId w:val="1"/>
        </w:numPr>
        <w:outlineLvl w:val="0"/>
        <w:rPr>
          <w:rFonts w:hint="eastAsia" w:ascii="仿宋" w:hAnsi="仿宋" w:eastAsia="仿宋" w:cs="仿宋"/>
          <w:b/>
          <w:bCs/>
          <w:sz w:val="36"/>
          <w:szCs w:val="44"/>
        </w:rPr>
      </w:pPr>
      <w:r>
        <w:rPr>
          <w:rFonts w:hint="eastAsia" w:ascii="仿宋" w:hAnsi="仿宋" w:eastAsia="仿宋" w:cs="仿宋"/>
          <w:b/>
          <w:bCs/>
          <w:sz w:val="36"/>
          <w:szCs w:val="44"/>
        </w:rPr>
        <w:t>考生操作指引</w:t>
      </w:r>
      <w:bookmarkEnd w:id="15"/>
      <w:bookmarkEnd w:id="16"/>
    </w:p>
    <w:p>
      <w:r>
        <w:drawing>
          <wp:inline distT="0" distB="0" distL="114300" distR="114300">
            <wp:extent cx="5226685" cy="2512060"/>
            <wp:effectExtent l="0" t="0" r="8890" b="3175"/>
            <wp:docPr id="2" name="图片 1" descr="C:/Users/zego/Desktop/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C:/Users/zego/Desktop/图片1.png图片1"/>
                    <pic:cNvPicPr>
                      <a:picLocks noChangeAspect="1"/>
                    </pic:cNvPicPr>
                  </pic:nvPicPr>
                  <pic:blipFill>
                    <a:blip r:embed="rId5"/>
                    <a:srcRect l="24" r="24"/>
                    <a:stretch>
                      <a:fillRect/>
                    </a:stretch>
                  </pic:blipFill>
                  <pic:spPr>
                    <a:xfrm>
                      <a:off x="0" y="0"/>
                      <a:ext cx="5226685" cy="2512060"/>
                    </a:xfrm>
                    <a:prstGeom prst="rect">
                      <a:avLst/>
                    </a:prstGeom>
                    <a:noFill/>
                    <a:ln>
                      <a:noFill/>
                    </a:ln>
                  </pic:spPr>
                </pic:pic>
              </a:graphicData>
            </a:graphic>
          </wp:inline>
        </w:drawing>
      </w:r>
    </w:p>
    <w:p>
      <w:pPr>
        <w:pStyle w:val="14"/>
        <w:tabs>
          <w:tab w:val="left" w:pos="346"/>
        </w:tabs>
        <w:snapToGrid w:val="0"/>
        <w:ind w:firstLineChars="0"/>
        <w:jc w:val="center"/>
        <w:rPr>
          <w:rFonts w:hint="eastAsia" w:ascii="微软雅黑" w:hAnsi="微软雅黑" w:eastAsia="微软雅黑"/>
          <w:szCs w:val="21"/>
        </w:rPr>
      </w:pPr>
      <w:r>
        <w:rPr>
          <w:rFonts w:hint="eastAsia" w:ascii="微软雅黑" w:hAnsi="微软雅黑" w:eastAsia="微软雅黑"/>
          <w:szCs w:val="21"/>
        </w:rPr>
        <w:t>确认考试流程图</w:t>
      </w:r>
    </w:p>
    <w:p>
      <w:pPr>
        <w:numPr>
          <w:ilvl w:val="0"/>
          <w:numId w:val="4"/>
        </w:numPr>
        <w:outlineLvl w:val="1"/>
        <w:rPr>
          <w:rFonts w:hint="eastAsia" w:ascii="仿宋" w:hAnsi="仿宋" w:eastAsia="仿宋" w:cs="仿宋"/>
          <w:sz w:val="32"/>
          <w:szCs w:val="40"/>
        </w:rPr>
      </w:pPr>
      <w:bookmarkStart w:id="17" w:name="_Toc27299"/>
      <w:bookmarkStart w:id="18" w:name="_Toc3827"/>
      <w:bookmarkStart w:id="19" w:name="_Toc4302"/>
      <w:r>
        <w:rPr>
          <w:rFonts w:hint="eastAsia" w:ascii="仿宋" w:hAnsi="仿宋" w:eastAsia="仿宋" w:cs="仿宋"/>
          <w:sz w:val="32"/>
          <w:szCs w:val="40"/>
        </w:rPr>
        <w:t>注册/登录</w:t>
      </w:r>
      <w:bookmarkEnd w:id="17"/>
      <w:bookmarkEnd w:id="18"/>
      <w:bookmarkEnd w:id="19"/>
    </w:p>
    <w:p>
      <w:pPr>
        <w:numPr>
          <w:ilvl w:val="0"/>
          <w:numId w:val="5"/>
        </w:numPr>
        <w:ind w:firstLine="640" w:firstLineChars="200"/>
        <w:rPr>
          <w:rFonts w:hint="eastAsia" w:ascii="仿宋" w:hAnsi="仿宋" w:eastAsia="仿宋" w:cs="仿宋"/>
          <w:sz w:val="32"/>
          <w:szCs w:val="40"/>
        </w:rPr>
      </w:pPr>
      <w:r>
        <w:rPr>
          <w:rFonts w:hint="eastAsia" w:ascii="仿宋" w:hAnsi="仿宋" w:eastAsia="仿宋" w:cs="仿宋"/>
          <w:sz w:val="32"/>
          <w:szCs w:val="40"/>
        </w:rPr>
        <w:t>手机端注册/登录</w:t>
      </w:r>
    </w:p>
    <w:p>
      <w:pPr>
        <w:numPr>
          <w:ilvl w:val="0"/>
          <w:numId w:val="5"/>
        </w:numPr>
        <w:ind w:firstLine="640" w:firstLineChars="200"/>
        <w:rPr>
          <w:rFonts w:hint="eastAsia" w:ascii="仿宋" w:hAnsi="仿宋" w:eastAsia="仿宋" w:cs="仿宋"/>
          <w:sz w:val="32"/>
          <w:szCs w:val="40"/>
        </w:rPr>
      </w:pPr>
      <w:r>
        <w:rPr>
          <w:rFonts w:hint="eastAsia" w:ascii="仿宋" w:hAnsi="仿宋" w:eastAsia="仿宋" w:cs="仿宋"/>
          <w:sz w:val="32"/>
          <w:szCs w:val="40"/>
        </w:rPr>
        <w:t>手机下载安装好“即刻考”APP后，打开APP，使用手机号进行注册，后续使用注册的手机号进行登录：</w:t>
      </w:r>
    </w:p>
    <w:p>
      <w:pPr>
        <w:widowControl/>
        <w:spacing w:line="520" w:lineRule="exact"/>
        <w:ind w:left="-630" w:leftChars="-300"/>
        <w:jc w:val="left"/>
        <w:rPr>
          <w:rFonts w:hint="eastAsia" w:ascii="仿宋_GB2312" w:hAnsi="仿宋_GB2312" w:eastAsia="仿宋_GB2312" w:cs="仿宋_GB2312"/>
          <w:color w:val="000000"/>
          <w:sz w:val="24"/>
          <w:u w:color="000000"/>
        </w:rPr>
      </w:pPr>
      <w:r>
        <w:rPr>
          <w:rFonts w:ascii="仿宋_GB2312" w:hAnsi="仿宋_GB2312" w:eastAsia="仿宋_GB2312" w:cs="仿宋_GB2312"/>
          <w:color w:val="000000"/>
          <w:sz w:val="24"/>
          <w:u w:color="000000"/>
        </w:rPr>
        <w:drawing>
          <wp:anchor distT="0" distB="0" distL="114300" distR="114300" simplePos="0" relativeHeight="251660288" behindDoc="0" locked="0" layoutInCell="1" allowOverlap="1">
            <wp:simplePos x="0" y="0"/>
            <wp:positionH relativeFrom="column">
              <wp:posOffset>2762885</wp:posOffset>
            </wp:positionH>
            <wp:positionV relativeFrom="paragraph">
              <wp:posOffset>98425</wp:posOffset>
            </wp:positionV>
            <wp:extent cx="1509395" cy="3093085"/>
            <wp:effectExtent l="9525" t="9525" r="13970" b="17145"/>
            <wp:wrapSquare wrapText="bothSides"/>
            <wp:docPr id="13" name="图片 13" descr="img_v3_02a9_b001f5ef-42c6-483a-80b3-2b36be155f8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v3_02a9_b001f5ef-42c6-483a-80b3-2b36be155f8g"/>
                    <pic:cNvPicPr>
                      <a:picLocks noChangeAspect="1"/>
                    </pic:cNvPicPr>
                  </pic:nvPicPr>
                  <pic:blipFill>
                    <a:blip r:embed="rId6"/>
                    <a:stretch>
                      <a:fillRect/>
                    </a:stretch>
                  </pic:blipFill>
                  <pic:spPr>
                    <a:xfrm>
                      <a:off x="0" y="0"/>
                      <a:ext cx="1509395" cy="3093085"/>
                    </a:xfrm>
                    <a:prstGeom prst="rect">
                      <a:avLst/>
                    </a:prstGeom>
                    <a:ln>
                      <a:solidFill>
                        <a:schemeClr val="tx1"/>
                      </a:solidFill>
                    </a:ln>
                  </pic:spPr>
                </pic:pic>
              </a:graphicData>
            </a:graphic>
          </wp:anchor>
        </w:drawing>
      </w:r>
      <w:r>
        <w:rPr>
          <w:rFonts w:ascii="仿宋_GB2312" w:hAnsi="仿宋_GB2312" w:eastAsia="仿宋_GB2312" w:cs="仿宋_GB2312"/>
          <w:color w:val="000000"/>
          <w:sz w:val="24"/>
          <w:u w:color="000000"/>
        </w:rPr>
        <w:drawing>
          <wp:anchor distT="0" distB="0" distL="114300" distR="114300" simplePos="0" relativeHeight="251659264" behindDoc="0" locked="0" layoutInCell="1" allowOverlap="1">
            <wp:simplePos x="0" y="0"/>
            <wp:positionH relativeFrom="column">
              <wp:posOffset>1203325</wp:posOffset>
            </wp:positionH>
            <wp:positionV relativeFrom="paragraph">
              <wp:posOffset>98425</wp:posOffset>
            </wp:positionV>
            <wp:extent cx="1461135" cy="3086735"/>
            <wp:effectExtent l="9525" t="9525" r="19050" b="12700"/>
            <wp:wrapSquare wrapText="bothSides"/>
            <wp:docPr id="12" name="图片 12" descr="img_v3_02a9_1d2dde02-746a-4152-9980-f08feb0b454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v3_02a9_1d2dde02-746a-4152-9980-f08feb0b454g"/>
                    <pic:cNvPicPr>
                      <a:picLocks noChangeAspect="1"/>
                    </pic:cNvPicPr>
                  </pic:nvPicPr>
                  <pic:blipFill>
                    <a:blip r:embed="rId7"/>
                    <a:stretch>
                      <a:fillRect/>
                    </a:stretch>
                  </pic:blipFill>
                  <pic:spPr>
                    <a:xfrm>
                      <a:off x="0" y="0"/>
                      <a:ext cx="1461135" cy="3086735"/>
                    </a:xfrm>
                    <a:prstGeom prst="rect">
                      <a:avLst/>
                    </a:prstGeom>
                    <a:ln>
                      <a:solidFill>
                        <a:schemeClr val="tx1"/>
                      </a:solidFill>
                    </a:ln>
                  </pic:spPr>
                </pic:pic>
              </a:graphicData>
            </a:graphic>
          </wp:anchor>
        </w:drawing>
      </w:r>
    </w:p>
    <w:p>
      <w:pPr>
        <w:widowControl/>
        <w:spacing w:line="520" w:lineRule="exact"/>
        <w:ind w:left="-630" w:leftChars="-300"/>
        <w:jc w:val="left"/>
        <w:rPr>
          <w:rFonts w:hint="eastAsia" w:ascii="仿宋_GB2312" w:hAnsi="仿宋_GB2312" w:eastAsia="仿宋_GB2312" w:cs="仿宋_GB2312"/>
          <w:color w:val="000000"/>
          <w:sz w:val="24"/>
          <w:u w:color="000000"/>
        </w:rPr>
      </w:pPr>
    </w:p>
    <w:p>
      <w:pPr>
        <w:widowControl/>
        <w:spacing w:line="520" w:lineRule="exact"/>
        <w:ind w:left="-630" w:leftChars="-300"/>
        <w:jc w:val="left"/>
        <w:rPr>
          <w:rFonts w:hint="eastAsia" w:ascii="仿宋_GB2312" w:hAnsi="仿宋_GB2312" w:eastAsia="仿宋_GB2312" w:cs="仿宋_GB2312"/>
          <w:color w:val="000000"/>
          <w:sz w:val="24"/>
          <w:u w:color="000000"/>
        </w:rPr>
      </w:pPr>
    </w:p>
    <w:p>
      <w:pPr>
        <w:widowControl/>
        <w:spacing w:line="520" w:lineRule="exact"/>
        <w:ind w:left="-630" w:leftChars="-300"/>
        <w:jc w:val="left"/>
        <w:rPr>
          <w:rFonts w:hint="eastAsia" w:ascii="仿宋_GB2312" w:hAnsi="仿宋_GB2312" w:eastAsia="仿宋_GB2312" w:cs="仿宋_GB2312"/>
          <w:color w:val="000000"/>
          <w:sz w:val="24"/>
          <w:u w:color="000000"/>
        </w:rPr>
      </w:pPr>
    </w:p>
    <w:p>
      <w:pPr>
        <w:widowControl/>
        <w:spacing w:line="520" w:lineRule="exact"/>
        <w:ind w:left="-630" w:leftChars="-300"/>
        <w:jc w:val="left"/>
        <w:rPr>
          <w:rFonts w:hint="eastAsia" w:ascii="仿宋_GB2312" w:hAnsi="仿宋_GB2312" w:eastAsia="仿宋_GB2312" w:cs="仿宋_GB2312"/>
          <w:color w:val="000000"/>
          <w:sz w:val="24"/>
          <w:u w:color="000000"/>
        </w:rPr>
      </w:pPr>
    </w:p>
    <w:p>
      <w:pPr>
        <w:widowControl/>
        <w:spacing w:line="520" w:lineRule="exact"/>
        <w:ind w:left="-630" w:leftChars="-300"/>
        <w:jc w:val="left"/>
        <w:rPr>
          <w:rFonts w:hint="eastAsia" w:ascii="仿宋_GB2312" w:hAnsi="仿宋_GB2312" w:eastAsia="仿宋_GB2312" w:cs="仿宋_GB2312"/>
          <w:color w:val="000000"/>
          <w:sz w:val="24"/>
          <w:u w:color="000000"/>
        </w:rPr>
      </w:pPr>
    </w:p>
    <w:p>
      <w:pPr>
        <w:widowControl/>
        <w:spacing w:line="520" w:lineRule="exact"/>
        <w:ind w:left="-630" w:leftChars="-300"/>
        <w:jc w:val="left"/>
        <w:rPr>
          <w:rFonts w:hint="eastAsia" w:ascii="仿宋_GB2312" w:hAnsi="仿宋_GB2312" w:eastAsia="仿宋_GB2312" w:cs="仿宋_GB2312"/>
          <w:color w:val="000000"/>
          <w:sz w:val="24"/>
          <w:u w:color="000000"/>
        </w:rPr>
      </w:pPr>
    </w:p>
    <w:p>
      <w:pPr>
        <w:widowControl/>
        <w:spacing w:line="520" w:lineRule="exact"/>
        <w:ind w:left="-630" w:leftChars="-300"/>
        <w:jc w:val="left"/>
        <w:rPr>
          <w:rFonts w:hint="eastAsia" w:ascii="仿宋_GB2312" w:hAnsi="仿宋_GB2312" w:eastAsia="仿宋_GB2312" w:cs="仿宋_GB2312"/>
          <w:color w:val="000000"/>
          <w:sz w:val="24"/>
          <w:u w:color="000000"/>
        </w:rPr>
      </w:pPr>
    </w:p>
    <w:p>
      <w:pPr>
        <w:widowControl/>
        <w:spacing w:line="520" w:lineRule="exact"/>
        <w:ind w:left="-630" w:leftChars="-300"/>
        <w:jc w:val="left"/>
        <w:rPr>
          <w:rFonts w:hint="eastAsia" w:ascii="仿宋_GB2312" w:hAnsi="仿宋_GB2312" w:eastAsia="仿宋_GB2312" w:cs="仿宋_GB2312"/>
          <w:color w:val="000000"/>
          <w:sz w:val="24"/>
          <w:u w:color="000000"/>
        </w:rPr>
      </w:pPr>
    </w:p>
    <w:p>
      <w:pPr>
        <w:widowControl/>
        <w:spacing w:line="520" w:lineRule="exact"/>
        <w:ind w:left="-630" w:leftChars="-300"/>
        <w:jc w:val="left"/>
        <w:rPr>
          <w:rFonts w:hint="eastAsia" w:ascii="仿宋_GB2312" w:hAnsi="仿宋_GB2312" w:eastAsia="仿宋_GB2312" w:cs="仿宋_GB2312"/>
          <w:color w:val="000000"/>
          <w:sz w:val="24"/>
          <w:u w:color="000000"/>
        </w:rPr>
      </w:pPr>
    </w:p>
    <w:p>
      <w:pPr>
        <w:numPr>
          <w:ilvl w:val="0"/>
          <w:numId w:val="5"/>
        </w:numPr>
        <w:ind w:firstLine="640" w:firstLineChars="200"/>
        <w:rPr>
          <w:rFonts w:hint="eastAsia" w:ascii="仿宋" w:hAnsi="仿宋" w:eastAsia="仿宋" w:cs="仿宋"/>
          <w:sz w:val="32"/>
          <w:szCs w:val="40"/>
        </w:rPr>
      </w:pPr>
      <w:r>
        <w:rPr>
          <w:rFonts w:hint="eastAsia" w:ascii="仿宋" w:hAnsi="仿宋" w:eastAsia="仿宋" w:cs="仿宋"/>
          <w:sz w:val="32"/>
          <w:szCs w:val="40"/>
        </w:rPr>
        <w:t>认证报考信息</w:t>
      </w:r>
    </w:p>
    <w:p>
      <w:pPr>
        <w:numPr>
          <w:ilvl w:val="1"/>
          <w:numId w:val="5"/>
        </w:numPr>
        <w:ind w:left="420" w:firstLine="640" w:firstLineChars="200"/>
        <w:rPr>
          <w:rFonts w:hint="eastAsia" w:ascii="仿宋" w:hAnsi="仿宋" w:eastAsia="仿宋" w:cs="仿宋"/>
          <w:sz w:val="32"/>
          <w:szCs w:val="40"/>
        </w:rPr>
      </w:pPr>
      <w:r>
        <w:rPr>
          <w:rFonts w:hint="eastAsia" w:ascii="仿宋" w:hAnsi="仿宋" w:eastAsia="仿宋" w:cs="仿宋"/>
          <w:sz w:val="32"/>
          <w:szCs w:val="40"/>
        </w:rPr>
        <w:t>登录后，点击页面下方“认证报考信息”提示，进行考生身份认证，按要求提交考生本人对应身份证正反面照片，完成认证。</w:t>
      </w:r>
    </w:p>
    <w:p>
      <w:pPr>
        <w:widowControl/>
        <w:rPr>
          <w:rFonts w:hint="eastAsia" w:ascii="仿宋_GB2312" w:hAnsi="仿宋_GB2312" w:eastAsia="仿宋_GB2312" w:cs="仿宋_GB2312"/>
          <w:color w:val="000000"/>
          <w:sz w:val="24"/>
          <w:u w:color="000000"/>
        </w:rPr>
      </w:pPr>
      <w:r>
        <w:rPr>
          <w:rFonts w:ascii="仿宋" w:hAnsi="仿宋" w:eastAsia="仿宋" w:cs="仿宋"/>
          <w:sz w:val="32"/>
          <w:szCs w:val="40"/>
        </w:rPr>
        <w:drawing>
          <wp:anchor distT="0" distB="0" distL="114300" distR="114300" simplePos="0" relativeHeight="251675648" behindDoc="0" locked="0" layoutInCell="1" allowOverlap="1">
            <wp:simplePos x="0" y="0"/>
            <wp:positionH relativeFrom="column">
              <wp:posOffset>986155</wp:posOffset>
            </wp:positionH>
            <wp:positionV relativeFrom="paragraph">
              <wp:posOffset>118745</wp:posOffset>
            </wp:positionV>
            <wp:extent cx="1811020" cy="3564255"/>
            <wp:effectExtent l="9525" t="9525" r="23495" b="22860"/>
            <wp:wrapTopAndBottom/>
            <wp:docPr id="15" name="图片 15" descr="img_v3_02a9_3109bb86-bb77-4098-9f93-415b632b8f8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v3_02a9_3109bb86-bb77-4098-9f93-415b632b8f8g"/>
                    <pic:cNvPicPr>
                      <a:picLocks noChangeAspect="1"/>
                    </pic:cNvPicPr>
                  </pic:nvPicPr>
                  <pic:blipFill>
                    <a:blip r:embed="rId8"/>
                    <a:srcRect l="-430" t="33" r="-570" b="6394"/>
                    <a:stretch>
                      <a:fillRect/>
                    </a:stretch>
                  </pic:blipFill>
                  <pic:spPr>
                    <a:xfrm>
                      <a:off x="0" y="0"/>
                      <a:ext cx="1811020" cy="3564255"/>
                    </a:xfrm>
                    <a:prstGeom prst="rect">
                      <a:avLst/>
                    </a:prstGeom>
                    <a:ln>
                      <a:solidFill>
                        <a:schemeClr val="tx1"/>
                      </a:solidFill>
                    </a:ln>
                  </pic:spPr>
                </pic:pic>
              </a:graphicData>
            </a:graphic>
          </wp:anchor>
        </w:drawing>
      </w:r>
      <w:r>
        <w:rPr>
          <w:rFonts w:ascii="仿宋" w:hAnsi="仿宋" w:eastAsia="仿宋" w:cs="仿宋"/>
          <w:sz w:val="32"/>
          <w:szCs w:val="40"/>
        </w:rPr>
        <w:drawing>
          <wp:anchor distT="0" distB="0" distL="114300" distR="114300" simplePos="0" relativeHeight="251661312" behindDoc="0" locked="0" layoutInCell="1" allowOverlap="1">
            <wp:simplePos x="0" y="0"/>
            <wp:positionH relativeFrom="column">
              <wp:posOffset>2841625</wp:posOffset>
            </wp:positionH>
            <wp:positionV relativeFrom="paragraph">
              <wp:posOffset>120015</wp:posOffset>
            </wp:positionV>
            <wp:extent cx="1838325" cy="3552825"/>
            <wp:effectExtent l="9525" t="9525" r="11430" b="19050"/>
            <wp:wrapSquare wrapText="bothSides"/>
            <wp:docPr id="17" name="图片 17" descr="img_v3_02a9_4b2f0f54-abf2-4525-901f-ea6dff757af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v3_02a9_4b2f0f54-abf2-4525-901f-ea6dff757afg"/>
                    <pic:cNvPicPr>
                      <a:picLocks noChangeAspect="1"/>
                    </pic:cNvPicPr>
                  </pic:nvPicPr>
                  <pic:blipFill>
                    <a:blip r:embed="rId9"/>
                    <a:stretch>
                      <a:fillRect/>
                    </a:stretch>
                  </pic:blipFill>
                  <pic:spPr>
                    <a:xfrm>
                      <a:off x="0" y="0"/>
                      <a:ext cx="1838325" cy="3552825"/>
                    </a:xfrm>
                    <a:prstGeom prst="rect">
                      <a:avLst/>
                    </a:prstGeom>
                    <a:ln>
                      <a:solidFill>
                        <a:schemeClr val="tx1"/>
                      </a:solidFill>
                    </a:ln>
                  </pic:spPr>
                </pic:pic>
              </a:graphicData>
            </a:graphic>
          </wp:anchor>
        </w:drawing>
      </w:r>
    </w:p>
    <w:p>
      <w:pPr>
        <w:numPr>
          <w:ilvl w:val="0"/>
          <w:numId w:val="5"/>
        </w:numPr>
        <w:ind w:firstLine="640" w:firstLineChars="200"/>
        <w:rPr>
          <w:rFonts w:hint="eastAsia" w:ascii="仿宋" w:hAnsi="仿宋" w:eastAsia="仿宋" w:cs="仿宋"/>
          <w:sz w:val="32"/>
          <w:szCs w:val="40"/>
        </w:rPr>
      </w:pPr>
      <w:r>
        <w:rPr>
          <w:rFonts w:hint="eastAsia" w:ascii="仿宋" w:hAnsi="仿宋" w:eastAsia="仿宋" w:cs="仿宋"/>
          <w:sz w:val="32"/>
          <w:szCs w:val="40"/>
        </w:rPr>
        <w:t>确认报考信息</w:t>
      </w:r>
    </w:p>
    <w:p>
      <w:pPr>
        <w:numPr>
          <w:ilvl w:val="1"/>
          <w:numId w:val="5"/>
        </w:numPr>
        <w:ind w:left="420" w:firstLine="640" w:firstLineChars="200"/>
        <w:rPr>
          <w:rFonts w:hint="eastAsia" w:ascii="仿宋" w:hAnsi="仿宋" w:eastAsia="仿宋" w:cs="仿宋"/>
          <w:sz w:val="32"/>
          <w:szCs w:val="40"/>
        </w:rPr>
      </w:pPr>
      <w:r>
        <w:rPr>
          <w:rFonts w:hint="eastAsia" w:ascii="仿宋" w:hAnsi="仿宋" w:eastAsia="仿宋" w:cs="仿宋"/>
          <w:sz w:val="32"/>
          <w:szCs w:val="40"/>
        </w:rPr>
        <w:t>完成身份信息认证后， 前往即刻考APP的“报考”-页面，上方会出现“您有待确认的报名或考试”的提示，点击前往确认考试页面，点击“确认考试”按钮即可完成考试信息确认；完成确认后，“报考”-在线考试-页面上方会显示对应的考试信息。</w:t>
      </w:r>
    </w:p>
    <w:p>
      <w:pPr>
        <w:widowControl/>
        <w:jc w:val="left"/>
        <w:rPr>
          <w:rFonts w:hint="eastAsia" w:ascii="仿宋_GB2312" w:hAnsi="仿宋_GB2312" w:eastAsia="仿宋_GB2312" w:cs="仿宋_GB2312"/>
          <w:color w:val="000000"/>
          <w:sz w:val="24"/>
          <w:u w:color="000000"/>
        </w:rPr>
      </w:pPr>
    </w:p>
    <w:p>
      <w:pPr>
        <w:widowControl/>
        <w:jc w:val="left"/>
        <w:rPr>
          <w:rFonts w:hint="eastAsia" w:ascii="仿宋_GB2312" w:hAnsi="仿宋_GB2312" w:eastAsia="仿宋_GB2312" w:cs="仿宋_GB2312"/>
          <w:color w:val="000000"/>
          <w:sz w:val="24"/>
          <w:u w:color="000000"/>
        </w:rPr>
      </w:pPr>
    </w:p>
    <w:p>
      <w:pPr>
        <w:widowControl/>
        <w:jc w:val="left"/>
        <w:rPr>
          <w:rFonts w:hint="eastAsia" w:ascii="仿宋_GB2312" w:hAnsi="仿宋_GB2312" w:eastAsia="仿宋_GB2312" w:cs="仿宋_GB2312"/>
          <w:color w:val="000000"/>
          <w:sz w:val="24"/>
          <w:u w:color="000000"/>
        </w:rPr>
      </w:pPr>
    </w:p>
    <w:p>
      <w:pPr>
        <w:widowControl/>
        <w:jc w:val="left"/>
        <w:rPr>
          <w:rFonts w:hint="eastAsia" w:ascii="仿宋_GB2312" w:hAnsi="仿宋_GB2312" w:eastAsia="仿宋_GB2312" w:cs="仿宋_GB2312"/>
          <w:color w:val="000000"/>
          <w:sz w:val="24"/>
          <w:u w:color="000000"/>
        </w:rPr>
      </w:pPr>
      <w:r>
        <w:rPr>
          <w:rFonts w:ascii="仿宋_GB2312" w:hAnsi="仿宋_GB2312" w:eastAsia="仿宋_GB2312" w:cs="仿宋_GB2312"/>
          <w:color w:val="000000"/>
          <w:sz w:val="24"/>
          <w:u w:color="000000"/>
        </w:rPr>
        <w:drawing>
          <wp:anchor distT="0" distB="0" distL="114300" distR="114300" simplePos="0" relativeHeight="251664384" behindDoc="0" locked="0" layoutInCell="1" allowOverlap="1">
            <wp:simplePos x="0" y="0"/>
            <wp:positionH relativeFrom="column">
              <wp:posOffset>3534410</wp:posOffset>
            </wp:positionH>
            <wp:positionV relativeFrom="paragraph">
              <wp:posOffset>-482600</wp:posOffset>
            </wp:positionV>
            <wp:extent cx="1591310" cy="3197225"/>
            <wp:effectExtent l="9525" t="9525" r="14605" b="24130"/>
            <wp:wrapTopAndBottom/>
            <wp:docPr id="24" name="图片 24" descr="img_v3_02a9_79b587f2-5116-4590-a911-dc880181911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img_v3_02a9_79b587f2-5116-4590-a911-dc880181911g"/>
                    <pic:cNvPicPr>
                      <a:picLocks noChangeAspect="1"/>
                    </pic:cNvPicPr>
                  </pic:nvPicPr>
                  <pic:blipFill>
                    <a:blip r:embed="rId10"/>
                    <a:stretch>
                      <a:fillRect/>
                    </a:stretch>
                  </pic:blipFill>
                  <pic:spPr>
                    <a:xfrm>
                      <a:off x="0" y="0"/>
                      <a:ext cx="1591310" cy="3197225"/>
                    </a:xfrm>
                    <a:prstGeom prst="rect">
                      <a:avLst/>
                    </a:prstGeom>
                    <a:ln>
                      <a:solidFill>
                        <a:schemeClr val="tx1"/>
                      </a:solidFill>
                    </a:ln>
                  </pic:spPr>
                </pic:pic>
              </a:graphicData>
            </a:graphic>
          </wp:anchor>
        </w:drawing>
      </w:r>
      <w:r>
        <w:rPr>
          <w:rFonts w:ascii="仿宋_GB2312" w:hAnsi="仿宋_GB2312" w:eastAsia="仿宋_GB2312" w:cs="仿宋_GB2312"/>
          <w:color w:val="000000"/>
          <w:sz w:val="24"/>
          <w:u w:color="000000"/>
        </w:rPr>
        <w:drawing>
          <wp:anchor distT="0" distB="0" distL="114300" distR="114300" simplePos="0" relativeHeight="251663360" behindDoc="0" locked="0" layoutInCell="1" allowOverlap="1">
            <wp:simplePos x="0" y="0"/>
            <wp:positionH relativeFrom="column">
              <wp:posOffset>1894205</wp:posOffset>
            </wp:positionH>
            <wp:positionV relativeFrom="paragraph">
              <wp:posOffset>-474980</wp:posOffset>
            </wp:positionV>
            <wp:extent cx="1586865" cy="3204210"/>
            <wp:effectExtent l="9525" t="9525" r="19050" b="17145"/>
            <wp:wrapTopAndBottom/>
            <wp:docPr id="21" name="图片 21" descr="img_v3_02a9_6fe9ae6f-0f15-4dc3-a9c2-7e3d355f009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img_v3_02a9_6fe9ae6f-0f15-4dc3-a9c2-7e3d355f009g"/>
                    <pic:cNvPicPr>
                      <a:picLocks noChangeAspect="1"/>
                    </pic:cNvPicPr>
                  </pic:nvPicPr>
                  <pic:blipFill>
                    <a:blip r:embed="rId11"/>
                    <a:stretch>
                      <a:fillRect/>
                    </a:stretch>
                  </pic:blipFill>
                  <pic:spPr>
                    <a:xfrm>
                      <a:off x="0" y="0"/>
                      <a:ext cx="1586865" cy="3204210"/>
                    </a:xfrm>
                    <a:prstGeom prst="rect">
                      <a:avLst/>
                    </a:prstGeom>
                    <a:ln>
                      <a:solidFill>
                        <a:schemeClr val="tx1"/>
                      </a:solidFill>
                    </a:ln>
                  </pic:spPr>
                </pic:pic>
              </a:graphicData>
            </a:graphic>
          </wp:anchor>
        </w:drawing>
      </w:r>
      <w:r>
        <w:rPr>
          <w:rFonts w:ascii="仿宋_GB2312" w:hAnsi="仿宋_GB2312" w:eastAsia="仿宋_GB2312" w:cs="仿宋_GB2312"/>
          <w:color w:val="000000"/>
          <w:sz w:val="24"/>
          <w:u w:color="000000"/>
        </w:rPr>
        <w:drawing>
          <wp:anchor distT="0" distB="0" distL="114300" distR="114300" simplePos="0" relativeHeight="251662336" behindDoc="0" locked="0" layoutInCell="1" allowOverlap="1">
            <wp:simplePos x="0" y="0"/>
            <wp:positionH relativeFrom="column">
              <wp:posOffset>247015</wp:posOffset>
            </wp:positionH>
            <wp:positionV relativeFrom="paragraph">
              <wp:posOffset>-462915</wp:posOffset>
            </wp:positionV>
            <wp:extent cx="1592580" cy="3205480"/>
            <wp:effectExtent l="9525" t="9525" r="13335" b="15875"/>
            <wp:wrapTopAndBottom/>
            <wp:docPr id="19" name="图片 19" descr="img_v3_02a9_6596a21f-6261-4b3e-86ba-d224d48d0c9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_v3_02a9_6596a21f-6261-4b3e-86ba-d224d48d0c9g"/>
                    <pic:cNvPicPr>
                      <a:picLocks noChangeAspect="1"/>
                    </pic:cNvPicPr>
                  </pic:nvPicPr>
                  <pic:blipFill>
                    <a:blip r:embed="rId12"/>
                    <a:stretch>
                      <a:fillRect/>
                    </a:stretch>
                  </pic:blipFill>
                  <pic:spPr>
                    <a:xfrm>
                      <a:off x="0" y="0"/>
                      <a:ext cx="1592580" cy="3205480"/>
                    </a:xfrm>
                    <a:prstGeom prst="rect">
                      <a:avLst/>
                    </a:prstGeom>
                    <a:ln>
                      <a:solidFill>
                        <a:schemeClr val="tx1"/>
                      </a:solidFill>
                    </a:ln>
                  </pic:spPr>
                </pic:pic>
              </a:graphicData>
            </a:graphic>
          </wp:anchor>
        </w:drawing>
      </w:r>
    </w:p>
    <w:p>
      <w:pPr>
        <w:numPr>
          <w:ilvl w:val="0"/>
          <w:numId w:val="5"/>
        </w:numPr>
        <w:ind w:firstLine="640" w:firstLineChars="200"/>
        <w:rPr>
          <w:rFonts w:hint="eastAsia" w:ascii="仿宋" w:hAnsi="仿宋" w:eastAsia="仿宋" w:cs="仿宋"/>
          <w:sz w:val="32"/>
          <w:szCs w:val="40"/>
        </w:rPr>
      </w:pPr>
      <w:r>
        <w:rPr>
          <w:rFonts w:hint="eastAsia" w:ascii="仿宋" w:hAnsi="仿宋" w:eastAsia="仿宋" w:cs="仿宋"/>
          <w:sz w:val="32"/>
          <w:szCs w:val="40"/>
        </w:rPr>
        <w:t>完成人脸认证</w:t>
      </w:r>
    </w:p>
    <w:p>
      <w:pPr>
        <w:numPr>
          <w:ilvl w:val="1"/>
          <w:numId w:val="5"/>
        </w:numPr>
        <w:ind w:left="420" w:firstLine="640" w:firstLineChars="200"/>
        <w:rPr>
          <w:rFonts w:hint="eastAsia" w:ascii="仿宋" w:hAnsi="仿宋" w:eastAsia="仿宋" w:cs="仿宋"/>
          <w:sz w:val="32"/>
          <w:szCs w:val="40"/>
        </w:rPr>
      </w:pPr>
      <w:r>
        <w:rPr>
          <w:rFonts w:hint="eastAsia" w:ascii="仿宋" w:hAnsi="仿宋" w:eastAsia="仿宋" w:cs="仿宋"/>
          <w:sz w:val="32"/>
          <w:szCs w:val="40"/>
        </w:rPr>
        <w:t>完成考试信息确认后，“报考”-“在线考试”页面会生成考试记录，同时会有请完成人脸认证的红色提示框，点击红色提示框，前往人脸认证页面完成验证。</w:t>
      </w:r>
    </w:p>
    <w:p>
      <w:pPr>
        <w:rPr>
          <w:rFonts w:hint="eastAsia" w:ascii="仿宋" w:hAnsi="仿宋" w:eastAsia="仿宋" w:cs="仿宋"/>
          <w:sz w:val="32"/>
          <w:szCs w:val="40"/>
        </w:rPr>
      </w:pPr>
      <w:r>
        <w:rPr>
          <w:rFonts w:hint="eastAsia" w:ascii="仿宋_GB2312" w:hAnsi="仿宋_GB2312" w:eastAsia="仿宋_GB2312" w:cs="仿宋_GB2312"/>
          <w:color w:val="000000"/>
          <w:sz w:val="24"/>
          <w:u w:color="000000"/>
        </w:rPr>
        <w:drawing>
          <wp:anchor distT="0" distB="0" distL="114300" distR="114300" simplePos="0" relativeHeight="251666432" behindDoc="0" locked="0" layoutInCell="1" allowOverlap="1">
            <wp:simplePos x="0" y="0"/>
            <wp:positionH relativeFrom="column">
              <wp:posOffset>2695575</wp:posOffset>
            </wp:positionH>
            <wp:positionV relativeFrom="page">
              <wp:posOffset>5760720</wp:posOffset>
            </wp:positionV>
            <wp:extent cx="1619250" cy="3507105"/>
            <wp:effectExtent l="9525" t="9525" r="17145" b="19050"/>
            <wp:wrapTopAndBottom/>
            <wp:docPr id="28" name="图片 28" descr="img_v3_02a9_8735a7f2-9dca-4640-8fe6-a4f9b2d18f8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img_v3_02a9_8735a7f2-9dca-4640-8fe6-a4f9b2d18f8g"/>
                    <pic:cNvPicPr>
                      <a:picLocks noChangeAspect="1"/>
                    </pic:cNvPicPr>
                  </pic:nvPicPr>
                  <pic:blipFill>
                    <a:blip r:embed="rId13"/>
                    <a:stretch>
                      <a:fillRect/>
                    </a:stretch>
                  </pic:blipFill>
                  <pic:spPr>
                    <a:xfrm>
                      <a:off x="0" y="0"/>
                      <a:ext cx="1619250" cy="3507105"/>
                    </a:xfrm>
                    <a:prstGeom prst="rect">
                      <a:avLst/>
                    </a:prstGeom>
                    <a:ln>
                      <a:solidFill>
                        <a:schemeClr val="tx1"/>
                      </a:solidFill>
                    </a:ln>
                  </pic:spPr>
                </pic:pic>
              </a:graphicData>
            </a:graphic>
          </wp:anchor>
        </w:drawing>
      </w:r>
      <w:r>
        <w:rPr>
          <w:rFonts w:hint="eastAsia" w:ascii="仿宋_GB2312" w:hAnsi="仿宋_GB2312" w:eastAsia="仿宋_GB2312" w:cs="仿宋_GB2312"/>
          <w:color w:val="000000"/>
          <w:sz w:val="24"/>
          <w:u w:color="000000"/>
        </w:rPr>
        <w:drawing>
          <wp:anchor distT="0" distB="0" distL="114300" distR="114300" simplePos="0" relativeHeight="251665408" behindDoc="0" locked="0" layoutInCell="1" allowOverlap="1">
            <wp:simplePos x="0" y="0"/>
            <wp:positionH relativeFrom="column">
              <wp:posOffset>919480</wp:posOffset>
            </wp:positionH>
            <wp:positionV relativeFrom="paragraph">
              <wp:posOffset>318770</wp:posOffset>
            </wp:positionV>
            <wp:extent cx="1610995" cy="3486785"/>
            <wp:effectExtent l="9525" t="9525" r="10160" b="24130"/>
            <wp:wrapTopAndBottom/>
            <wp:docPr id="25" name="图片 25" descr="img_v3_02a9_79b587f2-5116-4590-a911-dc880181911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img_v3_02a9_79b587f2-5116-4590-a911-dc880181911g"/>
                    <pic:cNvPicPr>
                      <a:picLocks noChangeAspect="1"/>
                    </pic:cNvPicPr>
                  </pic:nvPicPr>
                  <pic:blipFill>
                    <a:blip r:embed="rId14"/>
                    <a:stretch>
                      <a:fillRect/>
                    </a:stretch>
                  </pic:blipFill>
                  <pic:spPr>
                    <a:xfrm>
                      <a:off x="0" y="0"/>
                      <a:ext cx="1610995" cy="3486785"/>
                    </a:xfrm>
                    <a:prstGeom prst="rect">
                      <a:avLst/>
                    </a:prstGeom>
                    <a:ln>
                      <a:solidFill>
                        <a:schemeClr val="tx1"/>
                      </a:solidFill>
                    </a:ln>
                  </pic:spPr>
                </pic:pic>
              </a:graphicData>
            </a:graphic>
          </wp:anchor>
        </w:drawing>
      </w:r>
    </w:p>
    <w:p>
      <w:pPr>
        <w:numPr>
          <w:ilvl w:val="1"/>
          <w:numId w:val="5"/>
        </w:numPr>
        <w:ind w:left="420" w:firstLine="640" w:firstLineChars="200"/>
        <w:rPr>
          <w:rFonts w:hint="eastAsia" w:ascii="仿宋" w:hAnsi="仿宋" w:eastAsia="仿宋" w:cs="仿宋"/>
          <w:sz w:val="32"/>
          <w:szCs w:val="40"/>
        </w:rPr>
      </w:pPr>
      <w:r>
        <w:rPr>
          <w:rFonts w:hint="eastAsia" w:ascii="仿宋" w:hAnsi="仿宋" w:eastAsia="仿宋" w:cs="仿宋"/>
          <w:sz w:val="32"/>
          <w:szCs w:val="40"/>
        </w:rPr>
        <w:t>如果人脸认证3次均未通过，按页面提示，点击前往“人工审核”，按要求提交上传相应资料，等待审核结果（2小时内会完成人工审核，紧急情况可拨打技术咨询电话：4001668807；或联系技术咨询QQ号：800180626）</w:t>
      </w:r>
    </w:p>
    <w:p/>
    <w:p>
      <w:r>
        <w:rPr>
          <w:rFonts w:ascii="仿宋_GB2312" w:hAnsi="仿宋_GB2312" w:eastAsia="仿宋_GB2312" w:cs="仿宋_GB2312"/>
          <w:color w:val="000000"/>
          <w:sz w:val="24"/>
          <w:u w:color="000000"/>
        </w:rPr>
        <w:drawing>
          <wp:anchor distT="0" distB="0" distL="114300" distR="114300" simplePos="0" relativeHeight="251667456" behindDoc="0" locked="0" layoutInCell="1" allowOverlap="1">
            <wp:simplePos x="0" y="0"/>
            <wp:positionH relativeFrom="column">
              <wp:posOffset>222250</wp:posOffset>
            </wp:positionH>
            <wp:positionV relativeFrom="page">
              <wp:posOffset>2740025</wp:posOffset>
            </wp:positionV>
            <wp:extent cx="1602740" cy="3129280"/>
            <wp:effectExtent l="9525" t="9525" r="18415" b="15875"/>
            <wp:wrapTopAndBottom/>
            <wp:docPr id="29" name="图片 29" descr="img_v3_02a9_bd48e335-5496-45de-b132-9110727a65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img_v3_02a9_bd48e335-5496-45de-b132-9110727a65dg"/>
                    <pic:cNvPicPr>
                      <a:picLocks noChangeAspect="1"/>
                    </pic:cNvPicPr>
                  </pic:nvPicPr>
                  <pic:blipFill>
                    <a:blip r:embed="rId15"/>
                    <a:stretch>
                      <a:fillRect/>
                    </a:stretch>
                  </pic:blipFill>
                  <pic:spPr>
                    <a:xfrm>
                      <a:off x="0" y="0"/>
                      <a:ext cx="1602740" cy="3129280"/>
                    </a:xfrm>
                    <a:prstGeom prst="rect">
                      <a:avLst/>
                    </a:prstGeom>
                    <a:ln>
                      <a:solidFill>
                        <a:schemeClr val="tx1"/>
                      </a:solidFill>
                    </a:ln>
                  </pic:spPr>
                </pic:pic>
              </a:graphicData>
            </a:graphic>
          </wp:anchor>
        </w:drawing>
      </w:r>
      <w:r>
        <w:rPr>
          <w:rFonts w:ascii="仿宋_GB2312" w:hAnsi="仿宋_GB2312" w:eastAsia="仿宋_GB2312" w:cs="仿宋_GB2312"/>
          <w:color w:val="000000"/>
          <w:sz w:val="24"/>
          <w:u w:color="000000"/>
        </w:rPr>
        <w:drawing>
          <wp:anchor distT="0" distB="0" distL="114300" distR="114300" simplePos="0" relativeHeight="251668480" behindDoc="0" locked="0" layoutInCell="1" allowOverlap="1">
            <wp:simplePos x="0" y="0"/>
            <wp:positionH relativeFrom="column">
              <wp:posOffset>1958975</wp:posOffset>
            </wp:positionH>
            <wp:positionV relativeFrom="page">
              <wp:posOffset>2725420</wp:posOffset>
            </wp:positionV>
            <wp:extent cx="1590040" cy="3135630"/>
            <wp:effectExtent l="9525" t="9525" r="15875" b="9525"/>
            <wp:wrapSquare wrapText="bothSides"/>
            <wp:docPr id="30" name="图片 30" descr="img_v3_02a9_36385208-47c1-4eef-a8d9-f543dee7de4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img_v3_02a9_36385208-47c1-4eef-a8d9-f543dee7de4g"/>
                    <pic:cNvPicPr>
                      <a:picLocks noChangeAspect="1"/>
                    </pic:cNvPicPr>
                  </pic:nvPicPr>
                  <pic:blipFill>
                    <a:blip r:embed="rId16"/>
                    <a:stretch>
                      <a:fillRect/>
                    </a:stretch>
                  </pic:blipFill>
                  <pic:spPr>
                    <a:xfrm>
                      <a:off x="0" y="0"/>
                      <a:ext cx="1590040" cy="3135630"/>
                    </a:xfrm>
                    <a:prstGeom prst="rect">
                      <a:avLst/>
                    </a:prstGeom>
                    <a:ln>
                      <a:solidFill>
                        <a:schemeClr val="tx1"/>
                      </a:solidFill>
                    </a:ln>
                  </pic:spPr>
                </pic:pic>
              </a:graphicData>
            </a:graphic>
          </wp:anchor>
        </w:drawing>
      </w:r>
      <w:r>
        <w:rPr>
          <w:rFonts w:hint="eastAsia" w:ascii="仿宋_GB2312" w:hAnsi="仿宋_GB2312" w:eastAsia="仿宋_GB2312" w:cs="仿宋_GB2312"/>
          <w:b/>
          <w:bCs/>
          <w:color w:val="FF0000"/>
          <w:sz w:val="24"/>
          <w:u w:color="000000"/>
        </w:rPr>
        <w:drawing>
          <wp:anchor distT="0" distB="0" distL="114300" distR="114300" simplePos="0" relativeHeight="251669504" behindDoc="1" locked="0" layoutInCell="1" allowOverlap="1">
            <wp:simplePos x="0" y="0"/>
            <wp:positionH relativeFrom="column">
              <wp:posOffset>3691890</wp:posOffset>
            </wp:positionH>
            <wp:positionV relativeFrom="page">
              <wp:posOffset>2722880</wp:posOffset>
            </wp:positionV>
            <wp:extent cx="1618615" cy="3144520"/>
            <wp:effectExtent l="9525" t="9525" r="17780" b="15875"/>
            <wp:wrapTight wrapText="bothSides">
              <wp:wrapPolygon>
                <wp:start x="-127" y="-65"/>
                <wp:lineTo x="-127" y="21604"/>
                <wp:lineTo x="21431" y="21604"/>
                <wp:lineTo x="21431" y="-65"/>
                <wp:lineTo x="-127" y="-65"/>
              </wp:wrapPolygon>
            </wp:wrapTight>
            <wp:docPr id="31" name="图片 31" descr="img_v3_02a9_8bdbb4c4-bfdc-4ec8-83bf-648cb6af47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img_v3_02a9_8bdbb4c4-bfdc-4ec8-83bf-648cb6af47ag"/>
                    <pic:cNvPicPr>
                      <a:picLocks noChangeAspect="1"/>
                    </pic:cNvPicPr>
                  </pic:nvPicPr>
                  <pic:blipFill>
                    <a:blip r:embed="rId17"/>
                    <a:stretch>
                      <a:fillRect/>
                    </a:stretch>
                  </pic:blipFill>
                  <pic:spPr>
                    <a:xfrm>
                      <a:off x="0" y="0"/>
                      <a:ext cx="1618615" cy="3144520"/>
                    </a:xfrm>
                    <a:prstGeom prst="rect">
                      <a:avLst/>
                    </a:prstGeom>
                    <a:ln>
                      <a:solidFill>
                        <a:schemeClr val="tx1"/>
                      </a:solidFill>
                    </a:ln>
                  </pic:spPr>
                </pic:pic>
              </a:graphicData>
            </a:graphic>
          </wp:anchor>
        </w:drawing>
      </w:r>
    </w:p>
    <w:p>
      <w:pPr>
        <w:numPr>
          <w:ilvl w:val="0"/>
          <w:numId w:val="4"/>
        </w:numPr>
        <w:outlineLvl w:val="1"/>
        <w:rPr>
          <w:rFonts w:hint="eastAsia" w:ascii="仿宋" w:hAnsi="仿宋" w:eastAsia="仿宋" w:cs="仿宋"/>
          <w:sz w:val="32"/>
          <w:szCs w:val="40"/>
        </w:rPr>
      </w:pPr>
      <w:bookmarkStart w:id="20" w:name="_Toc7583"/>
      <w:bookmarkStart w:id="21" w:name="_Toc11429"/>
      <w:bookmarkStart w:id="22" w:name="_Toc41"/>
      <w:r>
        <w:rPr>
          <w:rFonts w:hint="eastAsia" w:ascii="仿宋" w:hAnsi="仿宋" w:eastAsia="仿宋" w:cs="仿宋"/>
          <w:sz w:val="32"/>
          <w:szCs w:val="40"/>
        </w:rPr>
        <w:t>考前练习</w:t>
      </w:r>
      <w:bookmarkEnd w:id="20"/>
      <w:bookmarkEnd w:id="21"/>
    </w:p>
    <w:p>
      <w:pPr>
        <w:numPr>
          <w:ilvl w:val="0"/>
          <w:numId w:val="6"/>
        </w:numPr>
        <w:ind w:firstLine="420"/>
        <w:rPr>
          <w:rFonts w:hint="eastAsia" w:ascii="仿宋" w:hAnsi="仿宋" w:eastAsia="仿宋" w:cs="仿宋"/>
          <w:sz w:val="32"/>
          <w:szCs w:val="40"/>
        </w:rPr>
      </w:pPr>
      <w:r>
        <w:rPr>
          <w:rFonts w:hint="eastAsia" w:ascii="仿宋" w:hAnsi="仿宋" w:eastAsia="仿宋" w:cs="仿宋"/>
          <w:sz w:val="32"/>
          <w:szCs w:val="40"/>
        </w:rPr>
        <w:t>考生可点击考试详情页的“考前练习”按钮进行考前练习，提前熟悉考试流程。</w:t>
      </w:r>
    </w:p>
    <w:p>
      <w:pPr>
        <w:numPr>
          <w:ilvl w:val="0"/>
          <w:numId w:val="6"/>
        </w:numPr>
        <w:ind w:firstLine="420"/>
        <w:rPr>
          <w:rFonts w:hint="eastAsia" w:ascii="仿宋" w:hAnsi="仿宋" w:eastAsia="仿宋" w:cs="仿宋"/>
          <w:color w:val="C00000"/>
          <w:sz w:val="32"/>
          <w:szCs w:val="40"/>
        </w:rPr>
      </w:pPr>
      <w:r>
        <w:rPr>
          <w:rFonts w:hint="eastAsia" w:ascii="仿宋" w:hAnsi="仿宋" w:eastAsia="仿宋" w:cs="仿宋"/>
          <w:color w:val="C00000"/>
          <w:sz w:val="32"/>
          <w:szCs w:val="40"/>
        </w:rPr>
        <w:t>考前练习可在任意时间进行，考前练习除题目以及不会上传录制视频外，其余和正式考试相同，但是不作为评分依据。</w:t>
      </w:r>
    </w:p>
    <w:p>
      <w:pPr>
        <w:rPr>
          <w:rFonts w:hint="eastAsia" w:ascii="仿宋" w:hAnsi="仿宋" w:eastAsia="仿宋" w:cs="仿宋"/>
          <w:color w:val="C00000"/>
          <w:sz w:val="32"/>
          <w:szCs w:val="40"/>
        </w:rPr>
      </w:pPr>
    </w:p>
    <w:p>
      <w:pPr>
        <w:rPr>
          <w:rFonts w:hint="eastAsia" w:ascii="仿宋" w:hAnsi="仿宋" w:eastAsia="仿宋" w:cs="仿宋"/>
          <w:color w:val="C00000"/>
          <w:sz w:val="32"/>
          <w:szCs w:val="40"/>
        </w:rPr>
      </w:pPr>
    </w:p>
    <w:p>
      <w:pPr>
        <w:rPr>
          <w:rFonts w:hint="eastAsia" w:ascii="仿宋" w:hAnsi="仿宋" w:eastAsia="仿宋" w:cs="仿宋"/>
          <w:color w:val="C00000"/>
          <w:sz w:val="32"/>
          <w:szCs w:val="40"/>
        </w:rPr>
      </w:pPr>
    </w:p>
    <w:p>
      <w:pPr>
        <w:rPr>
          <w:rFonts w:hint="eastAsia" w:ascii="仿宋" w:hAnsi="仿宋" w:eastAsia="仿宋" w:cs="仿宋"/>
          <w:sz w:val="32"/>
          <w:szCs w:val="40"/>
        </w:rPr>
      </w:pPr>
      <w:r>
        <w:drawing>
          <wp:anchor distT="0" distB="0" distL="114300" distR="114300" simplePos="0" relativeHeight="251683840" behindDoc="0" locked="0" layoutInCell="1" allowOverlap="1">
            <wp:simplePos x="0" y="0"/>
            <wp:positionH relativeFrom="column">
              <wp:posOffset>830580</wp:posOffset>
            </wp:positionH>
            <wp:positionV relativeFrom="paragraph">
              <wp:posOffset>372745</wp:posOffset>
            </wp:positionV>
            <wp:extent cx="1758950" cy="3149600"/>
            <wp:effectExtent l="9525" t="9525" r="14605" b="10795"/>
            <wp:wrapTopAndBottom/>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8"/>
                    <a:stretch>
                      <a:fillRect/>
                    </a:stretch>
                  </pic:blipFill>
                  <pic:spPr>
                    <a:xfrm>
                      <a:off x="0" y="0"/>
                      <a:ext cx="1758950" cy="3149600"/>
                    </a:xfrm>
                    <a:prstGeom prst="rect">
                      <a:avLst/>
                    </a:prstGeom>
                    <a:noFill/>
                    <a:ln>
                      <a:solidFill>
                        <a:schemeClr val="tx1"/>
                      </a:solidFill>
                    </a:ln>
                  </pic:spPr>
                </pic:pic>
              </a:graphicData>
            </a:graphic>
          </wp:anchor>
        </w:drawing>
      </w:r>
      <w:r>
        <w:drawing>
          <wp:anchor distT="0" distB="0" distL="114300" distR="114300" simplePos="0" relativeHeight="251684864" behindDoc="0" locked="0" layoutInCell="1" allowOverlap="1">
            <wp:simplePos x="0" y="0"/>
            <wp:positionH relativeFrom="column">
              <wp:posOffset>2720975</wp:posOffset>
            </wp:positionH>
            <wp:positionV relativeFrom="paragraph">
              <wp:posOffset>381635</wp:posOffset>
            </wp:positionV>
            <wp:extent cx="1747520" cy="3136265"/>
            <wp:effectExtent l="9525" t="9525" r="10795" b="24130"/>
            <wp:wrapTopAndBottom/>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19"/>
                    <a:stretch>
                      <a:fillRect/>
                    </a:stretch>
                  </pic:blipFill>
                  <pic:spPr>
                    <a:xfrm>
                      <a:off x="0" y="0"/>
                      <a:ext cx="1747520" cy="3136265"/>
                    </a:xfrm>
                    <a:prstGeom prst="rect">
                      <a:avLst/>
                    </a:prstGeom>
                    <a:noFill/>
                    <a:ln>
                      <a:solidFill>
                        <a:schemeClr val="tx1"/>
                      </a:solidFill>
                    </a:ln>
                  </pic:spPr>
                </pic:pic>
              </a:graphicData>
            </a:graphic>
          </wp:anchor>
        </w:drawing>
      </w:r>
    </w:p>
    <w:p>
      <w:pPr>
        <w:numPr>
          <w:ilvl w:val="0"/>
          <w:numId w:val="4"/>
        </w:numPr>
        <w:outlineLvl w:val="1"/>
        <w:rPr>
          <w:rFonts w:hint="eastAsia" w:ascii="仿宋" w:hAnsi="仿宋" w:eastAsia="仿宋" w:cs="仿宋"/>
          <w:sz w:val="32"/>
          <w:szCs w:val="40"/>
        </w:rPr>
      </w:pPr>
      <w:bookmarkStart w:id="23" w:name="_Toc15424"/>
      <w:bookmarkStart w:id="24" w:name="_Toc8834"/>
      <w:r>
        <w:rPr>
          <w:rFonts w:hint="eastAsia" w:ascii="仿宋" w:hAnsi="仿宋" w:eastAsia="仿宋" w:cs="仿宋"/>
          <w:sz w:val="32"/>
          <w:szCs w:val="40"/>
        </w:rPr>
        <w:t>模拟</w:t>
      </w:r>
      <w:bookmarkEnd w:id="22"/>
      <w:r>
        <w:rPr>
          <w:rFonts w:hint="eastAsia" w:ascii="仿宋" w:hAnsi="仿宋" w:eastAsia="仿宋" w:cs="仿宋"/>
          <w:sz w:val="32"/>
          <w:szCs w:val="40"/>
        </w:rPr>
        <w:t>测试</w:t>
      </w:r>
      <w:bookmarkEnd w:id="23"/>
      <w:bookmarkEnd w:id="24"/>
    </w:p>
    <w:p>
      <w:pPr>
        <w:pStyle w:val="14"/>
        <w:snapToGrid w:val="0"/>
        <w:spacing w:line="580" w:lineRule="exact"/>
        <w:ind w:firstLine="640"/>
        <w:rPr>
          <w:rFonts w:hint="eastAsia" w:ascii="仿宋" w:hAnsi="仿宋" w:eastAsia="仿宋" w:cs="仿宋"/>
          <w:sz w:val="32"/>
          <w:szCs w:val="40"/>
        </w:rPr>
      </w:pPr>
      <w:r>
        <w:rPr>
          <w:rFonts w:hint="eastAsia" w:ascii="仿宋" w:hAnsi="仿宋" w:eastAsia="仿宋" w:cs="仿宋"/>
          <w:sz w:val="32"/>
          <w:szCs w:val="40"/>
        </w:rPr>
        <w:t>1、考试测试前请提前完成考前任务：例如考前阅读等。</w:t>
      </w:r>
    </w:p>
    <w:p>
      <w:pPr>
        <w:pStyle w:val="14"/>
        <w:snapToGrid w:val="0"/>
        <w:spacing w:line="580" w:lineRule="exact"/>
        <w:ind w:firstLine="640"/>
        <w:rPr>
          <w:rFonts w:hint="eastAsia" w:ascii="仿宋" w:hAnsi="仿宋" w:eastAsia="仿宋" w:cs="仿宋"/>
          <w:sz w:val="32"/>
          <w:szCs w:val="40"/>
        </w:rPr>
      </w:pPr>
      <w:r>
        <w:rPr>
          <w:rFonts w:hint="eastAsia" w:ascii="仿宋" w:hAnsi="仿宋" w:eastAsia="仿宋" w:cs="仿宋"/>
          <w:sz w:val="32"/>
          <w:szCs w:val="40"/>
        </w:rPr>
        <w:t>2、参加正式考试前务必要参加模拟测试，</w:t>
      </w:r>
      <w:r>
        <w:rPr>
          <w:rFonts w:ascii="仿宋" w:hAnsi="仿宋" w:eastAsia="仿宋" w:cs="仿宋"/>
          <w:sz w:val="32"/>
          <w:szCs w:val="40"/>
        </w:rPr>
        <w:t>模拟</w:t>
      </w:r>
      <w:r>
        <w:rPr>
          <w:rFonts w:hint="eastAsia" w:ascii="仿宋" w:hAnsi="仿宋" w:eastAsia="仿宋" w:cs="仿宋"/>
          <w:sz w:val="32"/>
          <w:szCs w:val="40"/>
        </w:rPr>
        <w:t>测试</w:t>
      </w:r>
      <w:r>
        <w:rPr>
          <w:rFonts w:ascii="仿宋" w:hAnsi="仿宋" w:eastAsia="仿宋" w:cs="仿宋"/>
          <w:sz w:val="32"/>
          <w:szCs w:val="40"/>
        </w:rPr>
        <w:t>时也需要进行人脸验证，</w:t>
      </w:r>
      <w:r>
        <w:rPr>
          <w:rFonts w:hint="eastAsia" w:ascii="仿宋" w:hAnsi="仿宋" w:eastAsia="仿宋" w:cs="仿宋"/>
          <w:sz w:val="32"/>
          <w:szCs w:val="40"/>
        </w:rPr>
        <w:t>根据语音提示进行人脸识别，</w:t>
      </w:r>
      <w:r>
        <w:rPr>
          <w:rFonts w:ascii="仿宋" w:hAnsi="仿宋" w:eastAsia="仿宋" w:cs="仿宋"/>
          <w:sz w:val="32"/>
          <w:szCs w:val="40"/>
        </w:rPr>
        <w:t>不要化浓妆、戴美瞳等，验证时调整好光线，不要出现高曝光的情况，保证人脸清晰，</w:t>
      </w:r>
      <w:r>
        <w:rPr>
          <w:rFonts w:hint="eastAsia" w:ascii="仿宋" w:hAnsi="仿宋" w:eastAsia="仿宋" w:cs="仿宋"/>
          <w:sz w:val="32"/>
          <w:szCs w:val="40"/>
        </w:rPr>
        <w:t>避免人脸识别失败。</w:t>
      </w:r>
    </w:p>
    <w:p>
      <w:pPr>
        <w:pStyle w:val="14"/>
        <w:snapToGrid w:val="0"/>
        <w:spacing w:line="580" w:lineRule="exact"/>
        <w:ind w:firstLine="640"/>
        <w:rPr>
          <w:rFonts w:hint="eastAsia" w:ascii="仿宋" w:hAnsi="仿宋" w:eastAsia="仿宋" w:cs="仿宋"/>
          <w:color w:val="C00000"/>
          <w:sz w:val="32"/>
          <w:szCs w:val="40"/>
        </w:rPr>
      </w:pPr>
      <w:r>
        <w:rPr>
          <w:rFonts w:hint="eastAsia" w:ascii="仿宋" w:hAnsi="仿宋" w:eastAsia="仿宋" w:cs="仿宋"/>
          <w:color w:val="C00000"/>
          <w:sz w:val="32"/>
          <w:szCs w:val="40"/>
        </w:rPr>
        <w:t>3、模拟测试除题目外，其他与正式考试流程一致，有严格的考试时间限制，请在规定的时间内完成模拟考试，模拟考试视频也可提交，但是模拟考试视频不作为评分依据，考生必须至少完成一次模拟考以熟悉考试流程。</w:t>
      </w:r>
      <w:bookmarkStart w:id="25" w:name="_Toc8845"/>
      <w:bookmarkStart w:id="26" w:name="_Toc31537"/>
    </w:p>
    <w:p>
      <w:pPr>
        <w:pStyle w:val="14"/>
        <w:snapToGrid w:val="0"/>
        <w:spacing w:line="580" w:lineRule="exact"/>
        <w:ind w:firstLine="640"/>
        <w:rPr>
          <w:rFonts w:hint="eastAsia" w:ascii="仿宋" w:hAnsi="仿宋" w:eastAsia="仿宋" w:cs="仿宋"/>
          <w:color w:val="C00000"/>
          <w:sz w:val="32"/>
          <w:szCs w:val="40"/>
        </w:rPr>
      </w:pPr>
    </w:p>
    <w:p>
      <w:pPr>
        <w:pStyle w:val="14"/>
        <w:snapToGrid w:val="0"/>
        <w:spacing w:line="580" w:lineRule="exact"/>
        <w:ind w:firstLine="640"/>
        <w:rPr>
          <w:rFonts w:hint="eastAsia" w:ascii="仿宋" w:hAnsi="仿宋" w:eastAsia="仿宋" w:cs="仿宋"/>
          <w:color w:val="C00000"/>
          <w:sz w:val="32"/>
          <w:szCs w:val="40"/>
        </w:rPr>
      </w:pPr>
    </w:p>
    <w:p>
      <w:pPr>
        <w:pStyle w:val="14"/>
        <w:snapToGrid w:val="0"/>
        <w:spacing w:line="580" w:lineRule="exact"/>
        <w:ind w:firstLine="640"/>
        <w:rPr>
          <w:rFonts w:hint="eastAsia" w:ascii="仿宋" w:hAnsi="仿宋" w:eastAsia="仿宋" w:cs="仿宋"/>
          <w:color w:val="C00000"/>
          <w:sz w:val="32"/>
          <w:szCs w:val="40"/>
        </w:rPr>
      </w:pPr>
    </w:p>
    <w:p>
      <w:pPr>
        <w:pStyle w:val="14"/>
        <w:snapToGrid w:val="0"/>
        <w:spacing w:line="580" w:lineRule="exact"/>
        <w:ind w:firstLine="482"/>
        <w:rPr>
          <w:rFonts w:hint="eastAsia" w:ascii="仿宋" w:hAnsi="仿宋" w:eastAsia="仿宋" w:cs="仿宋"/>
          <w:sz w:val="32"/>
          <w:szCs w:val="40"/>
        </w:rPr>
      </w:pPr>
      <w:r>
        <w:rPr>
          <w:rFonts w:hint="eastAsia" w:ascii="仿宋_GB2312" w:hAnsi="仿宋_GB2312" w:eastAsia="仿宋_GB2312" w:cs="仿宋_GB2312"/>
          <w:b/>
          <w:bCs/>
          <w:color w:val="FF0000"/>
          <w:sz w:val="24"/>
          <w:u w:color="000000"/>
        </w:rPr>
        <w:drawing>
          <wp:anchor distT="0" distB="0" distL="114300" distR="114300" simplePos="0" relativeHeight="251672576" behindDoc="0" locked="0" layoutInCell="1" allowOverlap="1">
            <wp:simplePos x="0" y="0"/>
            <wp:positionH relativeFrom="column">
              <wp:posOffset>3615055</wp:posOffset>
            </wp:positionH>
            <wp:positionV relativeFrom="page">
              <wp:posOffset>971550</wp:posOffset>
            </wp:positionV>
            <wp:extent cx="1611630" cy="3488055"/>
            <wp:effectExtent l="9525" t="9525" r="9525" b="22860"/>
            <wp:wrapTopAndBottom/>
            <wp:docPr id="4" name="图片 4"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1"/>
                    <pic:cNvPicPr>
                      <a:picLocks noChangeAspect="1"/>
                    </pic:cNvPicPr>
                  </pic:nvPicPr>
                  <pic:blipFill>
                    <a:blip r:embed="rId20"/>
                    <a:stretch>
                      <a:fillRect/>
                    </a:stretch>
                  </pic:blipFill>
                  <pic:spPr>
                    <a:xfrm>
                      <a:off x="0" y="0"/>
                      <a:ext cx="1611630" cy="3488055"/>
                    </a:xfrm>
                    <a:prstGeom prst="rect">
                      <a:avLst/>
                    </a:prstGeom>
                    <a:ln>
                      <a:solidFill>
                        <a:schemeClr val="tx1"/>
                      </a:solidFill>
                    </a:ln>
                  </pic:spPr>
                </pic:pic>
              </a:graphicData>
            </a:graphic>
          </wp:anchor>
        </w:drawing>
      </w:r>
      <w:r>
        <w:rPr>
          <w:rFonts w:hint="eastAsia" w:ascii="仿宋_GB2312" w:hAnsi="仿宋_GB2312" w:eastAsia="仿宋_GB2312" w:cs="仿宋_GB2312"/>
          <w:color w:val="000000" w:themeColor="text1"/>
          <w:sz w:val="24"/>
          <w:u w:color="000000"/>
          <w14:textFill>
            <w14:solidFill>
              <w14:schemeClr w14:val="tx1"/>
            </w14:solidFill>
          </w14:textFill>
        </w:rPr>
        <w:drawing>
          <wp:anchor distT="0" distB="0" distL="114300" distR="114300" simplePos="0" relativeHeight="251674624" behindDoc="0" locked="0" layoutInCell="1" allowOverlap="1">
            <wp:simplePos x="0" y="0"/>
            <wp:positionH relativeFrom="column">
              <wp:posOffset>1826895</wp:posOffset>
            </wp:positionH>
            <wp:positionV relativeFrom="page">
              <wp:posOffset>971550</wp:posOffset>
            </wp:positionV>
            <wp:extent cx="1619250" cy="3503930"/>
            <wp:effectExtent l="9525" t="9525" r="17145" b="22225"/>
            <wp:wrapTopAndBottom/>
            <wp:docPr id="7" name="图片 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2"/>
                    <pic:cNvPicPr>
                      <a:picLocks noChangeAspect="1"/>
                    </pic:cNvPicPr>
                  </pic:nvPicPr>
                  <pic:blipFill>
                    <a:blip r:embed="rId21"/>
                    <a:stretch>
                      <a:fillRect/>
                    </a:stretch>
                  </pic:blipFill>
                  <pic:spPr>
                    <a:xfrm>
                      <a:off x="0" y="0"/>
                      <a:ext cx="1619250" cy="3503930"/>
                    </a:xfrm>
                    <a:prstGeom prst="rect">
                      <a:avLst/>
                    </a:prstGeom>
                    <a:ln>
                      <a:solidFill>
                        <a:schemeClr val="tx1"/>
                      </a:solidFill>
                    </a:ln>
                  </pic:spPr>
                </pic:pic>
              </a:graphicData>
            </a:graphic>
          </wp:anchor>
        </w:drawing>
      </w:r>
      <w:r>
        <w:rPr>
          <w:rFonts w:hint="eastAsia" w:ascii="仿宋_GB2312" w:hAnsi="仿宋_GB2312" w:eastAsia="仿宋_GB2312" w:cs="仿宋_GB2312"/>
          <w:b/>
          <w:bCs/>
          <w:color w:val="FF0000"/>
          <w:sz w:val="24"/>
          <w:u w:color="000000"/>
        </w:rPr>
        <w:drawing>
          <wp:anchor distT="0" distB="0" distL="114300" distR="114300" simplePos="0" relativeHeight="251673600" behindDoc="0" locked="0" layoutInCell="1" allowOverlap="1">
            <wp:simplePos x="0" y="0"/>
            <wp:positionH relativeFrom="column">
              <wp:posOffset>80645</wp:posOffset>
            </wp:positionH>
            <wp:positionV relativeFrom="page">
              <wp:posOffset>971550</wp:posOffset>
            </wp:positionV>
            <wp:extent cx="1609725" cy="3483610"/>
            <wp:effectExtent l="9525" t="9525" r="11430" b="12065"/>
            <wp:wrapTopAndBottom/>
            <wp:docPr id="1" name="图片 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3"/>
                    <pic:cNvPicPr>
                      <a:picLocks noChangeAspect="1"/>
                    </pic:cNvPicPr>
                  </pic:nvPicPr>
                  <pic:blipFill>
                    <a:blip r:embed="rId22"/>
                    <a:stretch>
                      <a:fillRect/>
                    </a:stretch>
                  </pic:blipFill>
                  <pic:spPr>
                    <a:xfrm>
                      <a:off x="0" y="0"/>
                      <a:ext cx="1609725" cy="3483610"/>
                    </a:xfrm>
                    <a:prstGeom prst="rect">
                      <a:avLst/>
                    </a:prstGeom>
                    <a:ln>
                      <a:solidFill>
                        <a:schemeClr val="tx1"/>
                      </a:solidFill>
                    </a:ln>
                  </pic:spPr>
                </pic:pic>
              </a:graphicData>
            </a:graphic>
          </wp:anchor>
        </w:drawing>
      </w:r>
      <w:bookmarkEnd w:id="25"/>
      <w:bookmarkEnd w:id="26"/>
    </w:p>
    <w:p>
      <w:pPr>
        <w:numPr>
          <w:ilvl w:val="0"/>
          <w:numId w:val="4"/>
        </w:numPr>
        <w:jc w:val="left"/>
        <w:outlineLvl w:val="1"/>
        <w:rPr>
          <w:rFonts w:hint="eastAsia" w:ascii="仿宋" w:hAnsi="仿宋" w:eastAsia="仿宋" w:cs="仿宋"/>
          <w:sz w:val="32"/>
          <w:szCs w:val="40"/>
        </w:rPr>
      </w:pPr>
      <w:r>
        <w:rPr>
          <w:rFonts w:hint="eastAsia" w:ascii="仿宋" w:hAnsi="仿宋" w:eastAsia="仿宋" w:cs="仿宋"/>
          <w:sz w:val="32"/>
          <w:szCs w:val="40"/>
        </w:rPr>
        <w:t>正式考试</w:t>
      </w:r>
    </w:p>
    <w:p>
      <w:pPr>
        <w:numPr>
          <w:ilvl w:val="0"/>
          <w:numId w:val="7"/>
        </w:numPr>
        <w:ind w:firstLine="480" w:firstLineChars="200"/>
        <w:rPr>
          <w:rFonts w:hint="eastAsia" w:ascii="仿宋" w:hAnsi="仿宋" w:eastAsia="仿宋" w:cs="仿宋"/>
          <w:sz w:val="32"/>
          <w:szCs w:val="40"/>
        </w:rPr>
      </w:pPr>
      <w:r>
        <w:rPr>
          <w:rFonts w:ascii="仿宋_GB2312" w:hAnsi="仿宋_GB2312" w:eastAsia="仿宋_GB2312" w:cs="仿宋_GB2312"/>
          <w:color w:val="000000" w:themeColor="text1"/>
          <w:sz w:val="24"/>
          <w:u w:color="000000"/>
          <w14:textFill>
            <w14:solidFill>
              <w14:schemeClr w14:val="tx1"/>
            </w14:solidFill>
          </w14:textFill>
        </w:rPr>
        <w:drawing>
          <wp:anchor distT="0" distB="0" distL="114300" distR="114300" simplePos="0" relativeHeight="251670528" behindDoc="0" locked="0" layoutInCell="1" allowOverlap="1">
            <wp:simplePos x="0" y="0"/>
            <wp:positionH relativeFrom="column">
              <wp:posOffset>234950</wp:posOffset>
            </wp:positionH>
            <wp:positionV relativeFrom="paragraph">
              <wp:posOffset>1741805</wp:posOffset>
            </wp:positionV>
            <wp:extent cx="1515745" cy="3283585"/>
            <wp:effectExtent l="9525" t="9525" r="13970" b="13970"/>
            <wp:wrapTopAndBottom/>
            <wp:docPr id="38" name="图片 38" descr="img_v3_02a9_544eec82-9c8b-4973-bc62-6067d565571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img_v3_02a9_544eec82-9c8b-4973-bc62-6067d565571g"/>
                    <pic:cNvPicPr>
                      <a:picLocks noChangeAspect="1"/>
                    </pic:cNvPicPr>
                  </pic:nvPicPr>
                  <pic:blipFill>
                    <a:blip r:embed="rId23"/>
                    <a:stretch>
                      <a:fillRect/>
                    </a:stretch>
                  </pic:blipFill>
                  <pic:spPr>
                    <a:xfrm>
                      <a:off x="0" y="0"/>
                      <a:ext cx="1515745" cy="3283585"/>
                    </a:xfrm>
                    <a:prstGeom prst="rect">
                      <a:avLst/>
                    </a:prstGeom>
                    <a:ln>
                      <a:solidFill>
                        <a:schemeClr val="tx1"/>
                      </a:solidFill>
                    </a:ln>
                  </pic:spPr>
                </pic:pic>
              </a:graphicData>
            </a:graphic>
          </wp:anchor>
        </w:drawing>
      </w:r>
      <w:r>
        <w:rPr>
          <w:rFonts w:ascii="仿宋_GB2312" w:hAnsi="仿宋_GB2312" w:eastAsia="仿宋_GB2312" w:cs="仿宋_GB2312"/>
          <w:color w:val="000000" w:themeColor="text1"/>
          <w:sz w:val="24"/>
          <w:u w:color="000000"/>
          <w14:textFill>
            <w14:solidFill>
              <w14:schemeClr w14:val="tx1"/>
            </w14:solidFill>
          </w14:textFill>
        </w:rPr>
        <w:drawing>
          <wp:anchor distT="0" distB="0" distL="114300" distR="114300" simplePos="0" relativeHeight="251676672" behindDoc="0" locked="0" layoutInCell="1" allowOverlap="1">
            <wp:simplePos x="0" y="0"/>
            <wp:positionH relativeFrom="column">
              <wp:posOffset>3394710</wp:posOffset>
            </wp:positionH>
            <wp:positionV relativeFrom="paragraph">
              <wp:posOffset>1741805</wp:posOffset>
            </wp:positionV>
            <wp:extent cx="1663700" cy="3271520"/>
            <wp:effectExtent l="9525" t="9525" r="18415" b="10795"/>
            <wp:wrapTopAndBottom/>
            <wp:docPr id="6" name="图片 6" descr="截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截图"/>
                    <pic:cNvPicPr>
                      <a:picLocks noChangeAspect="1"/>
                    </pic:cNvPicPr>
                  </pic:nvPicPr>
                  <pic:blipFill>
                    <a:blip r:embed="rId24"/>
                    <a:stretch>
                      <a:fillRect/>
                    </a:stretch>
                  </pic:blipFill>
                  <pic:spPr>
                    <a:xfrm>
                      <a:off x="0" y="0"/>
                      <a:ext cx="1663700" cy="3271520"/>
                    </a:xfrm>
                    <a:prstGeom prst="rect">
                      <a:avLst/>
                    </a:prstGeom>
                    <a:ln>
                      <a:solidFill>
                        <a:schemeClr val="tx1"/>
                      </a:solidFill>
                    </a:ln>
                  </pic:spPr>
                </pic:pic>
              </a:graphicData>
            </a:graphic>
          </wp:anchor>
        </w:drawing>
      </w:r>
      <w:r>
        <w:rPr>
          <w:rFonts w:ascii="仿宋_GB2312" w:hAnsi="仿宋_GB2312" w:eastAsia="仿宋_GB2312" w:cs="仿宋_GB2312"/>
          <w:color w:val="000000" w:themeColor="text1"/>
          <w:sz w:val="24"/>
          <w:u w:color="000000"/>
          <w14:textFill>
            <w14:solidFill>
              <w14:schemeClr w14:val="tx1"/>
            </w14:solidFill>
          </w14:textFill>
        </w:rPr>
        <w:drawing>
          <wp:anchor distT="0" distB="0" distL="114300" distR="114300" simplePos="0" relativeHeight="251671552" behindDoc="0" locked="0" layoutInCell="1" allowOverlap="1">
            <wp:simplePos x="0" y="0"/>
            <wp:positionH relativeFrom="column">
              <wp:posOffset>1812290</wp:posOffset>
            </wp:positionH>
            <wp:positionV relativeFrom="paragraph">
              <wp:posOffset>1741805</wp:posOffset>
            </wp:positionV>
            <wp:extent cx="1517650" cy="3284855"/>
            <wp:effectExtent l="9525" t="9525" r="12065" b="12700"/>
            <wp:wrapSquare wrapText="bothSides"/>
            <wp:docPr id="48" name="图片 48" descr="D:/桌面文件/桌面文件3/对接考试学校/2023-2024年对接单位和学校/广东人才市场/人才市场即刻考操作手册/3.pn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D:/桌面文件/桌面文件3/对接考试学校/2023-2024年对接单位和学校/广东人才市场/人才市场即刻考操作手册/3.png3"/>
                    <pic:cNvPicPr>
                      <a:picLocks noChangeAspect="1"/>
                    </pic:cNvPicPr>
                  </pic:nvPicPr>
                  <pic:blipFill>
                    <a:blip r:embed="rId25"/>
                    <a:srcRect t="25" b="25"/>
                    <a:stretch>
                      <a:fillRect/>
                    </a:stretch>
                  </pic:blipFill>
                  <pic:spPr>
                    <a:xfrm>
                      <a:off x="0" y="0"/>
                      <a:ext cx="1517650" cy="3284855"/>
                    </a:xfrm>
                    <a:prstGeom prst="rect">
                      <a:avLst/>
                    </a:prstGeom>
                    <a:ln>
                      <a:solidFill>
                        <a:schemeClr val="tx1"/>
                      </a:solidFill>
                    </a:ln>
                  </pic:spPr>
                </pic:pic>
              </a:graphicData>
            </a:graphic>
          </wp:anchor>
        </w:drawing>
      </w:r>
      <w:r>
        <w:rPr>
          <w:rFonts w:hint="eastAsia" w:ascii="仿宋" w:hAnsi="仿宋" w:eastAsia="仿宋" w:cs="仿宋"/>
          <w:sz w:val="32"/>
          <w:szCs w:val="40"/>
        </w:rPr>
        <w:t>第一步：在候考时间内启动“</w:t>
      </w:r>
      <w:r>
        <w:rPr>
          <w:rFonts w:hint="eastAsia" w:ascii="仿宋" w:hAnsi="仿宋" w:eastAsia="仿宋" w:cs="仿宋"/>
          <w:color w:val="C00000"/>
          <w:sz w:val="32"/>
          <w:szCs w:val="40"/>
        </w:rPr>
        <w:t>即刻考”APP</w:t>
      </w:r>
      <w:r>
        <w:rPr>
          <w:rFonts w:hint="eastAsia" w:ascii="仿宋" w:hAnsi="仿宋" w:eastAsia="仿宋" w:cs="仿宋"/>
          <w:sz w:val="32"/>
          <w:szCs w:val="40"/>
        </w:rPr>
        <w:t>，点击“</w:t>
      </w:r>
      <w:r>
        <w:rPr>
          <w:rFonts w:hint="eastAsia" w:ascii="仿宋" w:hAnsi="仿宋" w:eastAsia="仿宋" w:cs="仿宋"/>
          <w:color w:val="C00000"/>
          <w:sz w:val="32"/>
          <w:szCs w:val="40"/>
        </w:rPr>
        <w:t>报考</w:t>
      </w:r>
      <w:r>
        <w:rPr>
          <w:rFonts w:hint="eastAsia" w:ascii="仿宋" w:hAnsi="仿宋" w:eastAsia="仿宋" w:cs="仿宋"/>
          <w:sz w:val="32"/>
          <w:szCs w:val="40"/>
        </w:rPr>
        <w:t>”页面的考试信息卡片，进入到考试详情页面，点击“</w:t>
      </w:r>
      <w:r>
        <w:rPr>
          <w:rFonts w:hint="eastAsia" w:ascii="仿宋" w:hAnsi="仿宋" w:eastAsia="仿宋" w:cs="仿宋"/>
          <w:color w:val="C00000"/>
          <w:sz w:val="32"/>
          <w:szCs w:val="40"/>
        </w:rPr>
        <w:t>正式考试</w:t>
      </w:r>
      <w:r>
        <w:rPr>
          <w:rFonts w:hint="eastAsia" w:ascii="仿宋" w:hAnsi="仿宋" w:eastAsia="仿宋" w:cs="仿宋"/>
          <w:sz w:val="32"/>
          <w:szCs w:val="40"/>
        </w:rPr>
        <w:t>”按钮，进入正式考试录制页面，点击页面的“</w:t>
      </w:r>
      <w:r>
        <w:rPr>
          <w:rFonts w:hint="eastAsia" w:ascii="仿宋" w:hAnsi="仿宋" w:eastAsia="仿宋" w:cs="仿宋"/>
          <w:color w:val="C00000"/>
          <w:sz w:val="32"/>
          <w:szCs w:val="40"/>
        </w:rPr>
        <w:t>去扫码</w:t>
      </w:r>
      <w:r>
        <w:rPr>
          <w:rFonts w:hint="eastAsia" w:ascii="仿宋" w:hAnsi="仿宋" w:eastAsia="仿宋" w:cs="仿宋"/>
          <w:sz w:val="32"/>
          <w:szCs w:val="40"/>
        </w:rPr>
        <w:t>”按钮打开扫码相机；</w:t>
      </w:r>
    </w:p>
    <w:p>
      <w:pPr>
        <w:rPr>
          <w:rFonts w:hint="eastAsia" w:ascii="仿宋" w:hAnsi="仿宋" w:eastAsia="仿宋" w:cs="仿宋"/>
          <w:sz w:val="32"/>
          <w:szCs w:val="40"/>
        </w:rPr>
      </w:pPr>
    </w:p>
    <w:p>
      <w:pPr>
        <w:rPr>
          <w:rFonts w:hint="eastAsia" w:ascii="仿宋_GB2312" w:hAnsi="仿宋_GB2312" w:eastAsia="仿宋_GB2312" w:cs="仿宋_GB2312"/>
          <w:color w:val="000000" w:themeColor="text1"/>
          <w:sz w:val="24"/>
          <w:u w:color="000000"/>
          <w14:textFill>
            <w14:solidFill>
              <w14:schemeClr w14:val="tx1"/>
            </w14:solidFill>
          </w14:textFill>
        </w:rPr>
      </w:pPr>
    </w:p>
    <w:p>
      <w:pPr>
        <w:numPr>
          <w:ilvl w:val="0"/>
          <w:numId w:val="7"/>
        </w:numPr>
        <w:ind w:firstLine="640" w:firstLineChars="200"/>
        <w:rPr>
          <w:rFonts w:hint="eastAsia" w:ascii="仿宋" w:hAnsi="仿宋" w:eastAsia="仿宋" w:cs="仿宋"/>
          <w:sz w:val="32"/>
          <w:szCs w:val="40"/>
        </w:rPr>
      </w:pPr>
      <w:r>
        <w:rPr>
          <w:rFonts w:hint="eastAsia" w:ascii="仿宋" w:hAnsi="仿宋" w:eastAsia="仿宋" w:cs="仿宋"/>
          <w:sz w:val="32"/>
          <w:szCs w:val="40"/>
        </w:rPr>
        <w:t>第二步：启动“</w:t>
      </w:r>
      <w:r>
        <w:rPr>
          <w:rFonts w:hint="eastAsia" w:ascii="仿宋" w:hAnsi="仿宋" w:eastAsia="仿宋" w:cs="仿宋"/>
          <w:color w:val="C00000"/>
          <w:sz w:val="32"/>
          <w:szCs w:val="40"/>
        </w:rPr>
        <w:t>小艺帮机考客户端</w:t>
      </w:r>
      <w:r>
        <w:rPr>
          <w:rFonts w:hint="eastAsia" w:ascii="仿宋" w:hAnsi="仿宋" w:eastAsia="仿宋" w:cs="仿宋"/>
          <w:sz w:val="32"/>
          <w:szCs w:val="40"/>
        </w:rPr>
        <w:t>”，使用手机扫描客户端中的二维码，扫码成功后，在手机上按提示完成人脸验证，验证通过后手机开始录制，电脑客户端跳转到候考页面。</w:t>
      </w:r>
    </w:p>
    <w:p>
      <w:pPr>
        <w:rPr>
          <w:rFonts w:hint="eastAsia" w:ascii="仿宋" w:hAnsi="仿宋" w:eastAsia="仿宋" w:cs="仿宋"/>
          <w:sz w:val="32"/>
          <w:szCs w:val="40"/>
        </w:rPr>
      </w:pPr>
      <w:r>
        <w:drawing>
          <wp:anchor distT="0" distB="0" distL="114300" distR="114300" simplePos="0" relativeHeight="251677696" behindDoc="0" locked="0" layoutInCell="1" allowOverlap="1">
            <wp:simplePos x="0" y="0"/>
            <wp:positionH relativeFrom="column">
              <wp:posOffset>158115</wp:posOffset>
            </wp:positionH>
            <wp:positionV relativeFrom="paragraph">
              <wp:posOffset>111125</wp:posOffset>
            </wp:positionV>
            <wp:extent cx="1797685" cy="1758950"/>
            <wp:effectExtent l="9525" t="9525" r="21590" b="14605"/>
            <wp:wrapTopAndBottom/>
            <wp:docPr id="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pic:cNvPicPr>
                      <a:picLocks noChangeAspect="1"/>
                    </pic:cNvPicPr>
                  </pic:nvPicPr>
                  <pic:blipFill>
                    <a:blip r:embed="rId26"/>
                    <a:stretch>
                      <a:fillRect/>
                    </a:stretch>
                  </pic:blipFill>
                  <pic:spPr>
                    <a:xfrm>
                      <a:off x="0" y="0"/>
                      <a:ext cx="1797685" cy="1758950"/>
                    </a:xfrm>
                    <a:prstGeom prst="rect">
                      <a:avLst/>
                    </a:prstGeom>
                    <a:noFill/>
                    <a:ln>
                      <a:solidFill>
                        <a:schemeClr val="tx1"/>
                      </a:solidFill>
                    </a:ln>
                  </pic:spPr>
                </pic:pic>
              </a:graphicData>
            </a:graphic>
          </wp:anchor>
        </w:drawing>
      </w:r>
      <w:r>
        <w:drawing>
          <wp:anchor distT="0" distB="0" distL="114300" distR="114300" simplePos="0" relativeHeight="251678720" behindDoc="0" locked="0" layoutInCell="1" allowOverlap="1">
            <wp:simplePos x="0" y="0"/>
            <wp:positionH relativeFrom="column">
              <wp:posOffset>2393950</wp:posOffset>
            </wp:positionH>
            <wp:positionV relativeFrom="paragraph">
              <wp:posOffset>164465</wp:posOffset>
            </wp:positionV>
            <wp:extent cx="3046730" cy="1714500"/>
            <wp:effectExtent l="9525" t="9525" r="22225" b="13335"/>
            <wp:wrapTopAndBottom/>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pic:cNvPicPr>
                  </pic:nvPicPr>
                  <pic:blipFill>
                    <a:blip r:embed="rId27"/>
                    <a:stretch>
                      <a:fillRect/>
                    </a:stretch>
                  </pic:blipFill>
                  <pic:spPr>
                    <a:xfrm>
                      <a:off x="0" y="0"/>
                      <a:ext cx="3046730" cy="1714500"/>
                    </a:xfrm>
                    <a:prstGeom prst="rect">
                      <a:avLst/>
                    </a:prstGeom>
                    <a:noFill/>
                    <a:ln>
                      <a:solidFill>
                        <a:schemeClr val="tx1"/>
                      </a:solidFill>
                    </a:ln>
                  </pic:spPr>
                </pic:pic>
              </a:graphicData>
            </a:graphic>
          </wp:anchor>
        </w:drawing>
      </w:r>
    </w:p>
    <w:p>
      <w:pPr>
        <w:ind w:firstLine="640" w:firstLineChars="200"/>
        <w:rPr>
          <w:rFonts w:hint="eastAsia" w:ascii="仿宋" w:hAnsi="仿宋" w:eastAsia="仿宋" w:cs="仿宋"/>
          <w:color w:val="C00000"/>
          <w:sz w:val="32"/>
          <w:szCs w:val="40"/>
        </w:rPr>
      </w:pPr>
      <w:r>
        <w:rPr>
          <w:rFonts w:hint="eastAsia" w:ascii="仿宋" w:hAnsi="仿宋" w:eastAsia="仿宋" w:cs="仿宋"/>
          <w:color w:val="C00000"/>
          <w:sz w:val="32"/>
          <w:szCs w:val="40"/>
        </w:rPr>
        <w:t>（开考</w:t>
      </w:r>
      <w:r>
        <w:rPr>
          <w:rFonts w:hint="eastAsia" w:ascii="仿宋" w:hAnsi="仿宋" w:eastAsia="仿宋" w:cs="仿宋"/>
          <w:color w:val="C00000"/>
          <w:sz w:val="32"/>
          <w:szCs w:val="40"/>
          <w:lang w:val="en-US" w:eastAsia="zh-CN"/>
        </w:rPr>
        <w:t>30</w:t>
      </w:r>
      <w:r>
        <w:rPr>
          <w:rFonts w:hint="eastAsia" w:ascii="仿宋" w:hAnsi="仿宋" w:eastAsia="仿宋" w:cs="仿宋"/>
          <w:color w:val="C00000"/>
          <w:sz w:val="32"/>
          <w:szCs w:val="40"/>
        </w:rPr>
        <w:t>分钟后，未进入系统的的考生视为迟到，将不能进入到答题页面，无法答题，请提前开始候考！）</w:t>
      </w:r>
    </w:p>
    <w:p>
      <w:pPr>
        <w:ind w:firstLine="640" w:firstLineChars="200"/>
        <w:rPr>
          <w:rFonts w:hint="eastAsia" w:ascii="仿宋" w:hAnsi="仿宋" w:eastAsia="仿宋" w:cs="仿宋"/>
          <w:color w:val="C00000"/>
          <w:sz w:val="32"/>
          <w:szCs w:val="40"/>
        </w:rPr>
      </w:pPr>
      <w:r>
        <w:rPr>
          <w:rFonts w:hint="eastAsia" w:ascii="仿宋" w:hAnsi="仿宋" w:eastAsia="仿宋" w:cs="仿宋"/>
          <w:color w:val="C00000"/>
          <w:sz w:val="32"/>
          <w:szCs w:val="40"/>
        </w:rPr>
        <w:t>如果本环节3次人脸认证失败请参考本文档【注册/登录】-【完成人脸认证】-人脸认证3次失败处理办法！（考试期间人脸认证失败申诉半小时内完成审核）</w:t>
      </w:r>
    </w:p>
    <w:p>
      <w:pPr>
        <w:numPr>
          <w:ilvl w:val="0"/>
          <w:numId w:val="7"/>
        </w:numPr>
        <w:ind w:firstLine="640" w:firstLineChars="200"/>
        <w:rPr>
          <w:rFonts w:hint="eastAsia" w:ascii="仿宋" w:hAnsi="仿宋" w:eastAsia="仿宋" w:cs="仿宋"/>
          <w:sz w:val="32"/>
          <w:szCs w:val="40"/>
        </w:rPr>
      </w:pPr>
      <w:r>
        <w:rPr>
          <w:rFonts w:hint="eastAsia" w:ascii="仿宋" w:hAnsi="仿宋" w:eastAsia="仿宋" w:cs="仿宋"/>
          <w:sz w:val="32"/>
          <w:szCs w:val="40"/>
        </w:rPr>
        <w:t>第三步：手机开始录制后，将手机按照下图摆放。</w:t>
      </w:r>
    </w:p>
    <w:p>
      <w:pPr>
        <w:ind w:firstLine="640" w:firstLineChars="200"/>
        <w:rPr>
          <w:rFonts w:hint="eastAsia" w:ascii="仿宋" w:hAnsi="仿宋" w:eastAsia="仿宋" w:cs="仿宋"/>
          <w:color w:val="C00000"/>
          <w:sz w:val="32"/>
          <w:szCs w:val="40"/>
        </w:rPr>
      </w:pPr>
      <w:r>
        <w:rPr>
          <w:rFonts w:hint="eastAsia" w:ascii="仿宋" w:hAnsi="仿宋" w:eastAsia="仿宋" w:cs="仿宋"/>
          <w:color w:val="C00000"/>
          <w:sz w:val="32"/>
          <w:szCs w:val="40"/>
        </w:rPr>
        <w:t>（</w:t>
      </w:r>
      <w:r>
        <w:rPr>
          <w:rFonts w:hint="eastAsia" w:ascii="仿宋" w:hAnsi="仿宋" w:eastAsia="仿宋" w:cs="仿宋"/>
          <w:color w:val="C00000"/>
          <w:sz w:val="32"/>
          <w:szCs w:val="40"/>
          <w:lang w:eastAsia="zh-Hans"/>
        </w:rPr>
        <w:t>并非强制要求手机支架，也可使用凳子、箱子替代手机支架，使用胶带固定手机</w:t>
      </w:r>
      <w:r>
        <w:rPr>
          <w:rFonts w:hint="eastAsia" w:ascii="仿宋" w:hAnsi="仿宋" w:eastAsia="仿宋" w:cs="仿宋"/>
          <w:color w:val="C00000"/>
          <w:sz w:val="32"/>
          <w:szCs w:val="40"/>
        </w:rPr>
        <w:t>，手机</w:t>
      </w:r>
      <w:r>
        <w:rPr>
          <w:rFonts w:hint="eastAsia" w:ascii="仿宋" w:hAnsi="仿宋" w:eastAsia="仿宋" w:cs="仿宋"/>
          <w:color w:val="C00000"/>
          <w:sz w:val="32"/>
          <w:szCs w:val="40"/>
          <w:lang w:eastAsia="zh-Hans"/>
        </w:rPr>
        <w:t>摄像头将强制使用横屏录制</w:t>
      </w:r>
      <w:r>
        <w:rPr>
          <w:rFonts w:hint="eastAsia" w:ascii="仿宋" w:hAnsi="仿宋" w:eastAsia="仿宋" w:cs="仿宋"/>
          <w:color w:val="C00000"/>
          <w:sz w:val="32"/>
          <w:szCs w:val="40"/>
        </w:rPr>
        <w:t>）</w:t>
      </w:r>
    </w:p>
    <w:p>
      <w:pPr>
        <w:rPr>
          <w:rFonts w:hint="eastAsia" w:ascii="仿宋" w:hAnsi="仿宋" w:eastAsia="仿宋" w:cs="仿宋"/>
          <w:sz w:val="32"/>
          <w:szCs w:val="40"/>
        </w:rPr>
      </w:pPr>
      <w:r>
        <w:rPr>
          <w:rFonts w:hint="eastAsia" w:eastAsia="宋体"/>
        </w:rPr>
        <w:drawing>
          <wp:anchor distT="0" distB="0" distL="114300" distR="114300" simplePos="0" relativeHeight="251682816" behindDoc="0" locked="0" layoutInCell="1" allowOverlap="1">
            <wp:simplePos x="0" y="0"/>
            <wp:positionH relativeFrom="column">
              <wp:posOffset>1342390</wp:posOffset>
            </wp:positionH>
            <wp:positionV relativeFrom="page">
              <wp:posOffset>1744980</wp:posOffset>
            </wp:positionV>
            <wp:extent cx="2657475" cy="3911600"/>
            <wp:effectExtent l="9525" t="9525" r="15240" b="10795"/>
            <wp:wrapTopAndBottom/>
            <wp:docPr id="5" name="图片 5" descr="1668408626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668408626212"/>
                    <pic:cNvPicPr>
                      <a:picLocks noChangeAspect="1"/>
                    </pic:cNvPicPr>
                  </pic:nvPicPr>
                  <pic:blipFill>
                    <a:blip r:embed="rId28"/>
                    <a:stretch>
                      <a:fillRect/>
                    </a:stretch>
                  </pic:blipFill>
                  <pic:spPr>
                    <a:xfrm>
                      <a:off x="0" y="0"/>
                      <a:ext cx="2657475" cy="3911600"/>
                    </a:xfrm>
                    <a:prstGeom prst="rect">
                      <a:avLst/>
                    </a:prstGeom>
                    <a:ln>
                      <a:solidFill>
                        <a:schemeClr val="tx1"/>
                      </a:solidFill>
                    </a:ln>
                  </pic:spPr>
                </pic:pic>
              </a:graphicData>
            </a:graphic>
          </wp:anchor>
        </w:drawing>
      </w:r>
    </w:p>
    <w:p>
      <w:pPr>
        <w:rPr>
          <w:rFonts w:hint="eastAsia" w:ascii="仿宋" w:hAnsi="仿宋" w:eastAsia="仿宋" w:cs="仿宋"/>
          <w:sz w:val="32"/>
          <w:szCs w:val="40"/>
        </w:rPr>
      </w:pPr>
    </w:p>
    <w:p>
      <w:pPr>
        <w:widowControl/>
        <w:jc w:val="center"/>
        <w:rPr>
          <w:rFonts w:eastAsia="宋体"/>
        </w:rPr>
      </w:pPr>
      <w:r>
        <w:rPr>
          <w:rFonts w:hint="eastAsia" w:eastAsia="宋体"/>
        </w:rPr>
        <w:drawing>
          <wp:inline distT="0" distB="0" distL="0" distR="0">
            <wp:extent cx="4394200" cy="3110865"/>
            <wp:effectExtent l="19050" t="19050" r="25400" b="13335"/>
            <wp:docPr id="33" name="图片 33" descr="1668408689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1668408689653"/>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4394200" cy="3110865"/>
                    </a:xfrm>
                    <a:prstGeom prst="rect">
                      <a:avLst/>
                    </a:prstGeom>
                    <a:ln>
                      <a:solidFill>
                        <a:schemeClr val="tx1"/>
                      </a:solidFill>
                    </a:ln>
                  </pic:spPr>
                </pic:pic>
              </a:graphicData>
            </a:graphic>
          </wp:inline>
        </w:drawing>
      </w:r>
      <w:r>
        <w:rPr>
          <w:rFonts w:eastAsia="宋体"/>
        </w:rPr>
        <w:br w:type="page"/>
      </w:r>
    </w:p>
    <w:p>
      <w:pPr>
        <w:numPr>
          <w:ilvl w:val="0"/>
          <w:numId w:val="7"/>
        </w:numPr>
        <w:ind w:firstLine="640" w:firstLineChars="200"/>
        <w:rPr>
          <w:rFonts w:hint="eastAsia" w:ascii="仿宋" w:hAnsi="仿宋" w:eastAsia="仿宋" w:cs="仿宋"/>
          <w:sz w:val="32"/>
          <w:szCs w:val="40"/>
        </w:rPr>
      </w:pPr>
      <w:r>
        <w:rPr>
          <w:rFonts w:hint="eastAsia" w:ascii="仿宋" w:hAnsi="仿宋" w:eastAsia="仿宋" w:cs="仿宋"/>
          <w:sz w:val="32"/>
          <w:szCs w:val="40"/>
        </w:rPr>
        <w:t>第四步，考生答题：候考页面倒计时结束后，电脑客户端自动跳转到答题页面，页面右上角为本次考试时间，倒计时结束后将自动提交答卷。</w:t>
      </w:r>
    </w:p>
    <w:p>
      <w:pPr>
        <w:tabs>
          <w:tab w:val="left" w:pos="1356"/>
        </w:tabs>
        <w:ind w:firstLine="480" w:firstLineChars="200"/>
        <w:jc w:val="center"/>
        <w:rPr>
          <w:rFonts w:hint="eastAsia" w:ascii="仿宋_GB2312" w:hAnsi="仿宋_GB2312" w:eastAsia="仿宋_GB2312" w:cs="仿宋_GB2312"/>
          <w:color w:val="000000" w:themeColor="text1"/>
          <w:sz w:val="24"/>
          <w:u w:color="000000"/>
          <w14:textFill>
            <w14:solidFill>
              <w14:schemeClr w14:val="tx1"/>
            </w14:solidFill>
          </w14:textFill>
        </w:rPr>
      </w:pPr>
      <w:r>
        <w:rPr>
          <w:rFonts w:hint="eastAsia" w:ascii="仿宋_GB2312" w:hAnsi="仿宋_GB2312" w:eastAsia="仿宋_GB2312" w:cs="仿宋_GB2312"/>
          <w:color w:val="000000" w:themeColor="text1"/>
          <w:sz w:val="24"/>
          <w:u w:color="000000"/>
          <w14:textFill>
            <w14:solidFill>
              <w14:schemeClr w14:val="tx1"/>
            </w14:solidFill>
          </w14:textFill>
        </w:rPr>
        <w:drawing>
          <wp:inline distT="0" distB="0" distL="114300" distR="114300">
            <wp:extent cx="5266690" cy="2962910"/>
            <wp:effectExtent l="0" t="0" r="6350" b="8890"/>
            <wp:docPr id="22" name="图片 22" descr="Snipaste_2024-12-03_16-2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Snipaste_2024-12-03_16-26-39"/>
                    <pic:cNvPicPr>
                      <a:picLocks noChangeAspect="1"/>
                    </pic:cNvPicPr>
                  </pic:nvPicPr>
                  <pic:blipFill>
                    <a:blip r:embed="rId30"/>
                    <a:stretch>
                      <a:fillRect/>
                    </a:stretch>
                  </pic:blipFill>
                  <pic:spPr>
                    <a:xfrm>
                      <a:off x="0" y="0"/>
                      <a:ext cx="5266690" cy="2962910"/>
                    </a:xfrm>
                    <a:prstGeom prst="rect">
                      <a:avLst/>
                    </a:prstGeom>
                  </pic:spPr>
                </pic:pic>
              </a:graphicData>
            </a:graphic>
          </wp:inline>
        </w:drawing>
      </w:r>
    </w:p>
    <w:p>
      <w:pPr>
        <w:tabs>
          <w:tab w:val="left" w:pos="1356"/>
        </w:tabs>
        <w:rPr>
          <w:rFonts w:hint="eastAsia" w:ascii="仿宋_GB2312" w:hAnsi="仿宋_GB2312" w:eastAsia="仿宋_GB2312" w:cs="仿宋_GB2312"/>
          <w:color w:val="000000" w:themeColor="text1"/>
          <w:sz w:val="24"/>
          <w:u w:color="000000"/>
          <w14:textFill>
            <w14:solidFill>
              <w14:schemeClr w14:val="tx1"/>
            </w14:solidFill>
          </w14:textFill>
        </w:rPr>
      </w:pPr>
    </w:p>
    <w:p>
      <w:pPr>
        <w:numPr>
          <w:ilvl w:val="0"/>
          <w:numId w:val="7"/>
        </w:numPr>
        <w:ind w:firstLine="640" w:firstLineChars="200"/>
        <w:rPr>
          <w:rFonts w:hint="eastAsia" w:ascii="仿宋" w:hAnsi="仿宋" w:eastAsia="仿宋" w:cs="仿宋"/>
          <w:color w:val="C00000"/>
          <w:sz w:val="32"/>
          <w:szCs w:val="40"/>
        </w:rPr>
      </w:pPr>
      <w:r>
        <w:rPr>
          <w:rFonts w:hint="eastAsia" w:ascii="仿宋" w:hAnsi="仿宋" w:eastAsia="仿宋" w:cs="仿宋"/>
          <w:sz w:val="32"/>
          <w:szCs w:val="40"/>
        </w:rPr>
        <w:t>第五步，提交客户端录制视频：提交答卷后，电脑客户端会</w:t>
      </w:r>
      <w:r>
        <w:rPr>
          <w:rFonts w:hint="eastAsia" w:ascii="仿宋" w:hAnsi="仿宋" w:eastAsia="仿宋" w:cs="仿宋"/>
          <w:color w:val="C00000"/>
          <w:sz w:val="32"/>
          <w:szCs w:val="40"/>
        </w:rPr>
        <w:t>自动上传录制视频</w:t>
      </w:r>
      <w:r>
        <w:rPr>
          <w:rFonts w:hint="eastAsia" w:ascii="仿宋" w:hAnsi="仿宋" w:eastAsia="仿宋" w:cs="仿宋"/>
          <w:sz w:val="32"/>
          <w:szCs w:val="40"/>
        </w:rPr>
        <w:t>，请考生耐心等待视频上传完成，</w:t>
      </w:r>
      <w:r>
        <w:rPr>
          <w:rFonts w:hint="eastAsia" w:ascii="仿宋" w:hAnsi="仿宋" w:eastAsia="仿宋" w:cs="仿宋"/>
          <w:color w:val="C00000"/>
          <w:sz w:val="32"/>
          <w:szCs w:val="40"/>
        </w:rPr>
        <w:t>等待页面提示“上传成功”后，再点击手机录制界面右下角的“完成录制”按钮，退出手机录制。</w:t>
      </w:r>
    </w:p>
    <w:p>
      <w:pPr>
        <w:jc w:val="center"/>
        <w:rPr>
          <w:rFonts w:hint="eastAsia" w:ascii="仿宋" w:hAnsi="仿宋" w:eastAsia="仿宋" w:cs="仿宋"/>
          <w:color w:val="C00000"/>
          <w:sz w:val="32"/>
          <w:szCs w:val="40"/>
        </w:rPr>
      </w:pPr>
      <w:r>
        <w:rPr>
          <w:rFonts w:hint="eastAsia" w:ascii="仿宋" w:hAnsi="仿宋" w:eastAsia="仿宋" w:cs="仿宋"/>
          <w:color w:val="C00000"/>
          <w:sz w:val="32"/>
          <w:szCs w:val="40"/>
        </w:rPr>
        <w:drawing>
          <wp:inline distT="0" distB="0" distL="0" distR="0">
            <wp:extent cx="4407535" cy="2316480"/>
            <wp:effectExtent l="0" t="0" r="0" b="7620"/>
            <wp:docPr id="23" name="图片 23" descr="Snipaste_2024-12-03_16-2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Snipaste_2024-12-03_16-26-59"/>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4407535" cy="2316480"/>
                    </a:xfrm>
                    <a:prstGeom prst="rect">
                      <a:avLst/>
                    </a:prstGeom>
                  </pic:spPr>
                </pic:pic>
              </a:graphicData>
            </a:graphic>
          </wp:inline>
        </w:drawing>
      </w:r>
    </w:p>
    <w:p>
      <w:pPr>
        <w:widowControl/>
        <w:jc w:val="left"/>
        <w:rPr>
          <w:rFonts w:hint="eastAsia" w:ascii="仿宋" w:hAnsi="仿宋" w:eastAsia="仿宋" w:cs="仿宋"/>
          <w:color w:val="C00000"/>
          <w:sz w:val="32"/>
          <w:szCs w:val="40"/>
        </w:rPr>
      </w:pPr>
      <w:r>
        <w:rPr>
          <w:rFonts w:hint="eastAsia" w:ascii="仿宋" w:hAnsi="仿宋" w:eastAsia="仿宋" w:cs="仿宋"/>
          <w:color w:val="C00000"/>
          <w:sz w:val="32"/>
          <w:szCs w:val="40"/>
        </w:rPr>
        <w:br w:type="page"/>
      </w:r>
    </w:p>
    <w:p>
      <w:pPr>
        <w:numPr>
          <w:ilvl w:val="0"/>
          <w:numId w:val="7"/>
        </w:numPr>
        <w:ind w:firstLine="640" w:firstLineChars="200"/>
        <w:rPr>
          <w:rFonts w:hint="eastAsia" w:ascii="仿宋" w:hAnsi="仿宋" w:eastAsia="仿宋" w:cs="仿宋"/>
          <w:sz w:val="32"/>
          <w:szCs w:val="40"/>
        </w:rPr>
      </w:pPr>
      <w:r>
        <w:rPr>
          <w:rFonts w:hint="eastAsia" w:ascii="仿宋" w:hAnsi="仿宋" w:eastAsia="仿宋" w:cs="仿宋"/>
          <w:sz w:val="32"/>
          <w:szCs w:val="40"/>
        </w:rPr>
        <w:t>第六步，提交手机端录制视频：在手机App中点击“</w:t>
      </w:r>
      <w:r>
        <w:rPr>
          <w:rFonts w:hint="eastAsia" w:ascii="仿宋" w:hAnsi="仿宋" w:eastAsia="仿宋" w:cs="仿宋"/>
          <w:color w:val="C00000"/>
          <w:sz w:val="32"/>
          <w:szCs w:val="40"/>
        </w:rPr>
        <w:t>去提交</w:t>
      </w:r>
      <w:r>
        <w:rPr>
          <w:rFonts w:hint="eastAsia" w:ascii="仿宋" w:hAnsi="仿宋" w:eastAsia="仿宋" w:cs="仿宋"/>
          <w:sz w:val="32"/>
          <w:szCs w:val="40"/>
        </w:rPr>
        <w:t>”按钮，</w:t>
      </w:r>
      <w:r>
        <w:rPr>
          <w:rFonts w:hint="eastAsia" w:ascii="仿宋" w:hAnsi="仿宋" w:eastAsia="仿宋" w:cs="仿宋"/>
          <w:color w:val="C00000"/>
          <w:sz w:val="32"/>
          <w:szCs w:val="40"/>
        </w:rPr>
        <w:t>上传手机录制视频，待上传完成后即可完成考试。</w:t>
      </w:r>
      <w:r>
        <w:rPr>
          <w:rFonts w:hint="eastAsia" w:ascii="仿宋" w:hAnsi="仿宋" w:eastAsia="仿宋" w:cs="仿宋"/>
          <w:sz w:val="32"/>
          <w:szCs w:val="40"/>
        </w:rPr>
        <w:t>当考试详情页面显示考试视频提交成功后则考试结束，可退出电脑客户端和手机App。</w:t>
      </w:r>
    </w:p>
    <w:p>
      <w:r>
        <w:rPr>
          <w:rFonts w:hint="eastAsia"/>
        </w:rPr>
        <w:drawing>
          <wp:anchor distT="0" distB="0" distL="114300" distR="114300" simplePos="0" relativeHeight="251681792" behindDoc="0" locked="0" layoutInCell="1" allowOverlap="1">
            <wp:simplePos x="0" y="0"/>
            <wp:positionH relativeFrom="column">
              <wp:posOffset>3595370</wp:posOffset>
            </wp:positionH>
            <wp:positionV relativeFrom="paragraph">
              <wp:posOffset>179705</wp:posOffset>
            </wp:positionV>
            <wp:extent cx="1456690" cy="3251835"/>
            <wp:effectExtent l="12700" t="12700" r="24130" b="27305"/>
            <wp:wrapTopAndBottom/>
            <wp:docPr id="32" name="图片 32" descr="Snipaste_2024-12-03_16-3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Snipaste_2024-12-03_16-36-40"/>
                    <pic:cNvPicPr>
                      <a:picLocks noChangeAspect="1"/>
                    </pic:cNvPicPr>
                  </pic:nvPicPr>
                  <pic:blipFill>
                    <a:blip r:embed="rId32"/>
                    <a:stretch>
                      <a:fillRect/>
                    </a:stretch>
                  </pic:blipFill>
                  <pic:spPr>
                    <a:xfrm>
                      <a:off x="0" y="0"/>
                      <a:ext cx="1456690" cy="3251835"/>
                    </a:xfrm>
                    <a:prstGeom prst="rect">
                      <a:avLst/>
                    </a:prstGeom>
                    <a:ln w="12700" cmpd="sng">
                      <a:solidFill>
                        <a:schemeClr val="tx1"/>
                      </a:solidFill>
                      <a:prstDash val="solid"/>
                    </a:ln>
                  </pic:spPr>
                </pic:pic>
              </a:graphicData>
            </a:graphic>
          </wp:anchor>
        </w:drawing>
      </w:r>
      <w:r>
        <w:rPr>
          <w:rFonts w:hint="eastAsia"/>
        </w:rPr>
        <w:drawing>
          <wp:anchor distT="0" distB="0" distL="114300" distR="114300" simplePos="0" relativeHeight="251679744" behindDoc="0" locked="0" layoutInCell="1" allowOverlap="1">
            <wp:simplePos x="0" y="0"/>
            <wp:positionH relativeFrom="column">
              <wp:posOffset>394970</wp:posOffset>
            </wp:positionH>
            <wp:positionV relativeFrom="paragraph">
              <wp:posOffset>182880</wp:posOffset>
            </wp:positionV>
            <wp:extent cx="1451610" cy="3247390"/>
            <wp:effectExtent l="9525" t="9525" r="17145" b="19685"/>
            <wp:wrapTopAndBottom/>
            <wp:docPr id="26" name="图片 26" descr="1733214836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1733214836416"/>
                    <pic:cNvPicPr>
                      <a:picLocks noChangeAspect="1"/>
                    </pic:cNvPicPr>
                  </pic:nvPicPr>
                  <pic:blipFill>
                    <a:blip r:embed="rId33"/>
                    <a:stretch>
                      <a:fillRect/>
                    </a:stretch>
                  </pic:blipFill>
                  <pic:spPr>
                    <a:xfrm>
                      <a:off x="0" y="0"/>
                      <a:ext cx="1451610" cy="3247390"/>
                    </a:xfrm>
                    <a:prstGeom prst="rect">
                      <a:avLst/>
                    </a:prstGeom>
                    <a:ln>
                      <a:solidFill>
                        <a:schemeClr val="tx1"/>
                      </a:solidFill>
                    </a:ln>
                  </pic:spPr>
                </pic:pic>
              </a:graphicData>
            </a:graphic>
          </wp:anchor>
        </w:drawing>
      </w:r>
      <w:r>
        <w:rPr>
          <w:rFonts w:hint="eastAsia"/>
        </w:rPr>
        <w:drawing>
          <wp:anchor distT="0" distB="0" distL="114300" distR="114300" simplePos="0" relativeHeight="251680768" behindDoc="0" locked="0" layoutInCell="1" allowOverlap="1">
            <wp:simplePos x="0" y="0"/>
            <wp:positionH relativeFrom="column">
              <wp:posOffset>2012315</wp:posOffset>
            </wp:positionH>
            <wp:positionV relativeFrom="paragraph">
              <wp:posOffset>169545</wp:posOffset>
            </wp:positionV>
            <wp:extent cx="1436370" cy="3234690"/>
            <wp:effectExtent l="9525" t="9525" r="17145" b="17145"/>
            <wp:wrapTopAndBottom/>
            <wp:docPr id="27" name="图片 27" descr="Snipaste_2024-12-03_16-3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Snipaste_2024-12-03_16-34-57"/>
                    <pic:cNvPicPr>
                      <a:picLocks noChangeAspect="1"/>
                    </pic:cNvPicPr>
                  </pic:nvPicPr>
                  <pic:blipFill>
                    <a:blip r:embed="rId34"/>
                    <a:stretch>
                      <a:fillRect/>
                    </a:stretch>
                  </pic:blipFill>
                  <pic:spPr>
                    <a:xfrm>
                      <a:off x="0" y="0"/>
                      <a:ext cx="1436370" cy="3234690"/>
                    </a:xfrm>
                    <a:prstGeom prst="rect">
                      <a:avLst/>
                    </a:prstGeom>
                    <a:ln>
                      <a:solidFill>
                        <a:schemeClr val="tx1"/>
                      </a:solidFill>
                    </a:ln>
                  </pic:spPr>
                </pic:pic>
              </a:graphicData>
            </a:graphic>
          </wp:anchor>
        </w:drawing>
      </w:r>
    </w:p>
    <w:p>
      <w:pPr>
        <w:numPr>
          <w:ilvl w:val="0"/>
          <w:numId w:val="7"/>
        </w:numPr>
        <w:ind w:firstLine="640" w:firstLineChars="200"/>
        <w:rPr>
          <w:rFonts w:hint="eastAsia" w:ascii="仿宋" w:hAnsi="仿宋" w:eastAsia="仿宋" w:cs="仿宋"/>
          <w:sz w:val="32"/>
          <w:szCs w:val="40"/>
        </w:rPr>
      </w:pPr>
      <w:r>
        <w:rPr>
          <w:rFonts w:hint="eastAsia" w:ascii="仿宋" w:hAnsi="仿宋" w:eastAsia="仿宋" w:cs="仿宋"/>
          <w:sz w:val="32"/>
          <w:szCs w:val="40"/>
        </w:rPr>
        <w:t>考试中途遇到异常情况录制中断，如何处理？</w:t>
      </w:r>
    </w:p>
    <w:p>
      <w:pPr>
        <w:numPr>
          <w:ilvl w:val="1"/>
          <w:numId w:val="7"/>
        </w:numPr>
        <w:ind w:left="420" w:firstLine="640" w:firstLineChars="200"/>
        <w:rPr>
          <w:rFonts w:hint="eastAsia" w:ascii="仿宋" w:hAnsi="仿宋" w:eastAsia="仿宋" w:cs="仿宋"/>
          <w:sz w:val="32"/>
          <w:szCs w:val="40"/>
        </w:rPr>
      </w:pPr>
      <w:r>
        <w:rPr>
          <w:rFonts w:hint="eastAsia" w:ascii="仿宋" w:hAnsi="仿宋" w:eastAsia="仿宋" w:cs="仿宋"/>
          <w:sz w:val="32"/>
          <w:szCs w:val="40"/>
        </w:rPr>
        <w:t>“即刻考”APP，考试过程中因特殊原因录制中断，重新返回考试科目录制详情页面，在对应考试科目栏，点击“继续录制”按钮，重新返回录制页面即可，重新返回答题页面，继续作答（已答考题不会丢失）；</w:t>
      </w:r>
    </w:p>
    <w:p>
      <w:r>
        <w:rPr>
          <w:rFonts w:ascii="仿宋_GB2312" w:hAnsi="仿宋_GB2312" w:eastAsia="仿宋_GB2312" w:cs="仿宋_GB2312"/>
          <w:color w:val="000000" w:themeColor="text1"/>
          <w:sz w:val="24"/>
          <w:u w:color="000000"/>
          <w14:textFill>
            <w14:solidFill>
              <w14:schemeClr w14:val="tx1"/>
            </w14:solidFill>
          </w14:textFill>
        </w:rPr>
        <w:drawing>
          <wp:anchor distT="0" distB="0" distL="114300" distR="114300" simplePos="0" relativeHeight="251685888" behindDoc="0" locked="0" layoutInCell="1" allowOverlap="1">
            <wp:simplePos x="0" y="0"/>
            <wp:positionH relativeFrom="column">
              <wp:posOffset>1732280</wp:posOffset>
            </wp:positionH>
            <wp:positionV relativeFrom="paragraph">
              <wp:posOffset>228600</wp:posOffset>
            </wp:positionV>
            <wp:extent cx="1925955" cy="3671570"/>
            <wp:effectExtent l="9525" t="9525" r="15240" b="22225"/>
            <wp:wrapTopAndBottom/>
            <wp:docPr id="62" name="图片 62" descr="D:/桌面文件/桌面文件3/对接考试学校/2023-2024年对接单位和学校/广东人才市场/人才市场即刻考操作手册/3.pn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D:/桌面文件/桌面文件3/对接考试学校/2023-2024年对接单位和学校/广东人才市场/人才市场即刻考操作手册/3.png3"/>
                    <pic:cNvPicPr>
                      <a:picLocks noChangeAspect="1"/>
                    </pic:cNvPicPr>
                  </pic:nvPicPr>
                  <pic:blipFill>
                    <a:blip r:embed="rId35"/>
                    <a:srcRect t="29" b="29"/>
                    <a:stretch>
                      <a:fillRect/>
                    </a:stretch>
                  </pic:blipFill>
                  <pic:spPr>
                    <a:xfrm>
                      <a:off x="0" y="0"/>
                      <a:ext cx="1925955" cy="3671570"/>
                    </a:xfrm>
                    <a:prstGeom prst="rect">
                      <a:avLst/>
                    </a:prstGeom>
                    <a:ln>
                      <a:solidFill>
                        <a:schemeClr val="tx1"/>
                      </a:solidFill>
                    </a:ln>
                  </pic:spPr>
                </pic:pic>
              </a:graphicData>
            </a:graphic>
          </wp:anchor>
        </w:drawing>
      </w:r>
    </w:p>
    <w:p>
      <w:pPr>
        <w:jc w:val="center"/>
        <w:rPr>
          <w:rFonts w:hint="eastAsia" w:ascii="仿宋_GB2312" w:hAnsi="仿宋_GB2312" w:eastAsia="仿宋_GB2312" w:cs="仿宋_GB2312"/>
          <w:color w:val="000000" w:themeColor="text1"/>
          <w:sz w:val="24"/>
          <w:u w:color="000000"/>
          <w14:textFill>
            <w14:solidFill>
              <w14:schemeClr w14:val="tx1"/>
            </w14:solidFill>
          </w14:textFill>
        </w:rPr>
      </w:pPr>
    </w:p>
    <w:p>
      <w:pPr>
        <w:jc w:val="center"/>
        <w:rPr>
          <w:rFonts w:hint="eastAsia" w:ascii="仿宋_GB2312" w:hAnsi="仿宋_GB2312" w:eastAsia="仿宋_GB2312" w:cs="仿宋_GB2312"/>
          <w:color w:val="000000" w:themeColor="text1"/>
          <w:sz w:val="24"/>
          <w:u w:color="000000"/>
          <w14:textFill>
            <w14:solidFill>
              <w14:schemeClr w14:val="tx1"/>
            </w14:solidFill>
          </w14:textFill>
        </w:rPr>
      </w:pPr>
    </w:p>
    <w:p>
      <w:pPr>
        <w:numPr>
          <w:ilvl w:val="0"/>
          <w:numId w:val="7"/>
        </w:numPr>
        <w:rPr>
          <w:rFonts w:hint="eastAsia" w:ascii="仿宋" w:hAnsi="仿宋" w:eastAsia="仿宋" w:cs="仿宋"/>
          <w:sz w:val="32"/>
          <w:szCs w:val="40"/>
        </w:rPr>
      </w:pPr>
      <w:r>
        <w:rPr>
          <w:rFonts w:hint="eastAsia" w:ascii="仿宋" w:hAnsi="仿宋" w:eastAsia="仿宋" w:cs="仿宋"/>
          <w:sz w:val="32"/>
          <w:szCs w:val="40"/>
        </w:rPr>
        <w:t>考试结束后注意事项</w:t>
      </w:r>
    </w:p>
    <w:p>
      <w:pPr>
        <w:widowControl/>
        <w:ind w:firstLine="420"/>
        <w:jc w:val="left"/>
        <w:rPr>
          <w:rFonts w:hint="eastAsia" w:ascii="仿宋" w:hAnsi="仿宋" w:eastAsia="仿宋" w:cs="仿宋"/>
          <w:sz w:val="32"/>
          <w:szCs w:val="40"/>
        </w:rPr>
      </w:pPr>
      <w:r>
        <w:rPr>
          <w:rFonts w:hint="eastAsia" w:ascii="仿宋" w:hAnsi="仿宋" w:eastAsia="仿宋" w:cs="仿宋"/>
          <w:sz w:val="32"/>
          <w:szCs w:val="40"/>
        </w:rPr>
        <w:t>(1)</w:t>
      </w:r>
      <w:r>
        <w:rPr>
          <w:rFonts w:hint="eastAsia"/>
        </w:rPr>
        <w:t xml:space="preserve"> </w:t>
      </w:r>
      <w:r>
        <w:rPr>
          <w:rFonts w:hint="eastAsia" w:ascii="仿宋" w:hAnsi="仿宋" w:eastAsia="仿宋" w:cs="仿宋"/>
          <w:b/>
          <w:bCs/>
          <w:sz w:val="32"/>
          <w:szCs w:val="40"/>
        </w:rPr>
        <w:t>考试结束后，请考生务必确保“电脑客户端和手机端”录制的考试视频上传成功。</w:t>
      </w:r>
      <w:r>
        <w:rPr>
          <w:rFonts w:hint="eastAsia" w:ascii="仿宋" w:hAnsi="仿宋" w:eastAsia="仿宋" w:cs="仿宋"/>
          <w:b/>
          <w:bCs/>
          <w:sz w:val="32"/>
          <w:szCs w:val="40"/>
          <w:highlight w:val="yellow"/>
        </w:rPr>
        <w:t>如有未上传的，将视为缺考处理，请考生务必留意</w:t>
      </w:r>
      <w:r>
        <w:rPr>
          <w:rFonts w:hint="eastAsia" w:ascii="仿宋" w:hAnsi="仿宋" w:eastAsia="仿宋" w:cs="仿宋"/>
          <w:b/>
          <w:bCs/>
          <w:sz w:val="32"/>
          <w:szCs w:val="40"/>
        </w:rPr>
        <w:t>。</w:t>
      </w:r>
    </w:p>
    <w:p>
      <w:pPr>
        <w:widowControl/>
        <w:ind w:firstLine="420"/>
        <w:jc w:val="left"/>
        <w:rPr>
          <w:rFonts w:hint="eastAsia" w:ascii="仿宋" w:hAnsi="仿宋" w:eastAsia="仿宋" w:cs="仿宋"/>
          <w:color w:val="C00000"/>
          <w:sz w:val="32"/>
          <w:szCs w:val="40"/>
        </w:rPr>
      </w:pPr>
      <w:r>
        <w:rPr>
          <w:rFonts w:hint="eastAsia" w:ascii="仿宋" w:hAnsi="仿宋" w:eastAsia="仿宋" w:cs="仿宋"/>
          <w:sz w:val="32"/>
          <w:szCs w:val="40"/>
        </w:rPr>
        <w:t>(2)考生须关注手机录制视频的上传进度，成功上传前不得关闭程序。如遇网络不稳定等导致上传中断，建议切换网络，根据提示继续上传，确保考试结束后</w:t>
      </w:r>
      <w:r>
        <w:rPr>
          <w:rFonts w:hint="eastAsia" w:ascii="仿宋" w:hAnsi="仿宋" w:eastAsia="仿宋" w:cs="仿宋"/>
          <w:sz w:val="32"/>
          <w:szCs w:val="40"/>
          <w:highlight w:val="yellow"/>
        </w:rPr>
        <w:t>6小时</w:t>
      </w:r>
      <w:r>
        <w:rPr>
          <w:rFonts w:hint="eastAsia" w:ascii="仿宋" w:hAnsi="仿宋" w:eastAsia="仿宋" w:cs="仿宋"/>
          <w:sz w:val="32"/>
          <w:szCs w:val="40"/>
        </w:rPr>
        <w:t>内成功上传视频。</w:t>
      </w:r>
    </w:p>
    <w:p>
      <w:pPr>
        <w:widowControl/>
        <w:ind w:firstLine="420"/>
        <w:jc w:val="left"/>
      </w:pPr>
      <w:r>
        <w:rPr>
          <w:rFonts w:hint="eastAsia" w:ascii="仿宋" w:hAnsi="仿宋" w:eastAsia="仿宋" w:cs="仿宋"/>
          <w:sz w:val="32"/>
          <w:szCs w:val="40"/>
        </w:rPr>
        <w:t>(3)全部视频上传成功前，一定不要清理手机内存、垃圾数据等，</w:t>
      </w:r>
      <w:r>
        <w:rPr>
          <w:rFonts w:hint="eastAsia" w:ascii="仿宋" w:hAnsi="仿宋" w:eastAsia="仿宋" w:cs="仿宋"/>
          <w:sz w:val="32"/>
          <w:szCs w:val="40"/>
          <w:u w:val="single"/>
        </w:rPr>
        <w:t>考试期间及考试时间结束后24小时内一定不要卸</w:t>
      </w:r>
      <w:r>
        <w:rPr>
          <w:rFonts w:hint="eastAsia" w:ascii="仿宋" w:hAnsi="仿宋" w:eastAsia="仿宋" w:cs="仿宋"/>
          <w:sz w:val="32"/>
          <w:szCs w:val="40"/>
        </w:rPr>
        <w:t>载即刻考APP。考试结束提交视频时请务必使用原考试手机操作，切勿更换手机。</w:t>
      </w:r>
    </w:p>
    <w:p>
      <w:pPr>
        <w:rPr>
          <w:rFonts w:hint="eastAsia" w:ascii="仿宋" w:hAnsi="仿宋" w:eastAsia="仿宋" w:cs="仿宋"/>
          <w:sz w:val="32"/>
          <w:szCs w:val="40"/>
        </w:rPr>
      </w:pPr>
    </w:p>
    <w:p>
      <w:pPr>
        <w:numPr>
          <w:ilvl w:val="0"/>
          <w:numId w:val="4"/>
        </w:numPr>
        <w:outlineLvl w:val="1"/>
        <w:rPr>
          <w:rFonts w:hint="eastAsia" w:ascii="仿宋" w:hAnsi="仿宋" w:eastAsia="仿宋" w:cs="仿宋"/>
          <w:sz w:val="32"/>
          <w:szCs w:val="40"/>
        </w:rPr>
      </w:pPr>
      <w:bookmarkStart w:id="27" w:name="_Toc12687"/>
      <w:bookmarkStart w:id="28" w:name="_Toc14460"/>
      <w:bookmarkStart w:id="29" w:name="_Toc13511"/>
      <w:r>
        <w:rPr>
          <w:rFonts w:hint="eastAsia" w:ascii="仿宋" w:hAnsi="仿宋" w:eastAsia="仿宋" w:cs="仿宋"/>
          <w:sz w:val="32"/>
          <w:szCs w:val="40"/>
        </w:rPr>
        <w:t>技术咨询联系方式</w:t>
      </w:r>
      <w:bookmarkEnd w:id="27"/>
      <w:bookmarkEnd w:id="28"/>
      <w:bookmarkEnd w:id="29"/>
    </w:p>
    <w:p>
      <w:pPr>
        <w:numPr>
          <w:ilvl w:val="1"/>
          <w:numId w:val="8"/>
        </w:numPr>
        <w:rPr>
          <w:rFonts w:hint="eastAsia" w:ascii="仿宋" w:hAnsi="仿宋" w:eastAsia="仿宋" w:cs="仿宋"/>
          <w:sz w:val="32"/>
          <w:szCs w:val="40"/>
        </w:rPr>
      </w:pPr>
      <w:r>
        <w:rPr>
          <w:rFonts w:hint="eastAsia" w:ascii="仿宋" w:hAnsi="仿宋" w:eastAsia="仿宋" w:cs="仿宋"/>
          <w:sz w:val="32"/>
          <w:szCs w:val="40"/>
        </w:rPr>
        <w:t>技术咨询QQ号：800180626</w:t>
      </w:r>
    </w:p>
    <w:p>
      <w:pPr>
        <w:numPr>
          <w:ilvl w:val="1"/>
          <w:numId w:val="8"/>
        </w:numPr>
        <w:rPr>
          <w:rFonts w:hint="eastAsia" w:ascii="仿宋" w:hAnsi="仿宋" w:eastAsia="仿宋" w:cs="仿宋"/>
          <w:sz w:val="32"/>
          <w:szCs w:val="40"/>
        </w:rPr>
      </w:pPr>
      <w:r>
        <w:rPr>
          <w:rFonts w:hint="eastAsia" w:ascii="仿宋" w:hAnsi="仿宋" w:eastAsia="仿宋" w:cs="仿宋"/>
          <w:sz w:val="32"/>
          <w:szCs w:val="40"/>
        </w:rPr>
        <w:t>技术咨询电话：4001668807</w:t>
      </w:r>
    </w:p>
    <w:p>
      <w:pPr>
        <w:numPr>
          <w:ilvl w:val="1"/>
          <w:numId w:val="8"/>
        </w:numPr>
        <w:rPr>
          <w:rFonts w:hint="eastAsia" w:ascii="仿宋" w:hAnsi="仿宋" w:eastAsia="仿宋" w:cs="仿宋"/>
          <w:sz w:val="32"/>
          <w:szCs w:val="40"/>
        </w:rPr>
      </w:pPr>
      <w:r>
        <w:rPr>
          <w:rFonts w:hint="eastAsia" w:ascii="仿宋" w:hAnsi="仿宋" w:eastAsia="仿宋" w:cs="仿宋"/>
          <w:sz w:val="32"/>
          <w:szCs w:val="40"/>
        </w:rPr>
        <w:t>服务时间：周一到周日，8:00—24:00，其他时间的咨询会延迟到当天8:00处理，敬请谅解！</w:t>
      </w:r>
    </w:p>
    <w:p>
      <w:pPr>
        <w:numPr>
          <w:ilvl w:val="1"/>
          <w:numId w:val="8"/>
        </w:numPr>
        <w:rPr>
          <w:rFonts w:hint="eastAsia" w:ascii="仿宋" w:hAnsi="仿宋" w:eastAsia="仿宋" w:cs="仿宋"/>
          <w:sz w:val="32"/>
          <w:szCs w:val="40"/>
        </w:rPr>
      </w:pPr>
      <w:r>
        <w:rPr>
          <w:rFonts w:hint="eastAsia" w:ascii="仿宋" w:hAnsi="仿宋" w:eastAsia="仿宋" w:cs="仿宋"/>
          <w:sz w:val="32"/>
          <w:szCs w:val="40"/>
        </w:rPr>
        <w:t>以上咨询方式仅限电脑客户端“小艺帮机考客户端”和“即刻考”APP的系统操作及技术问题咨询。</w:t>
      </w:r>
    </w:p>
    <w:sectPr>
      <w:footerReference r:id="rId3"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 YaHei UI">
    <w:altName w:val="宋体"/>
    <w:panose1 w:val="020B0503020204020204"/>
    <w:charset w:val="86"/>
    <w:family w:val="swiss"/>
    <w:pitch w:val="default"/>
    <w:sig w:usb0="00000000" w:usb1="00000000" w:usb2="00000016" w:usb3="00000000" w:csb0="0004001F" w:csb1="00000000"/>
  </w:font>
  <w:font w:name="仿宋">
    <w:panose1 w:val="02010609060101010101"/>
    <w:charset w:val="86"/>
    <w:family w:val="modern"/>
    <w:pitch w:val="default"/>
    <w:sig w:usb0="800002BF" w:usb1="38CF7CFA" w:usb2="00000016" w:usb3="00000000" w:csb0="00040001" w:csb1="00000000"/>
  </w:font>
  <w:font w:name="华文楷体">
    <w:panose1 w:val="02010600040101010101"/>
    <w:charset w:val="86"/>
    <w:family w:val="auto"/>
    <w:pitch w:val="default"/>
    <w:sig w:usb0="00000287" w:usb1="080F0000" w:usb2="00000000" w:usb3="00000000" w:csb0="0004009F" w:csb1="DFD70000"/>
  </w:font>
  <w:font w:name="方正小标宋_GBK">
    <w:panose1 w:val="03000509000000000000"/>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微软雅黑">
    <w:panose1 w:val="020B0503020204020204"/>
    <w:charset w:val="86"/>
    <w:family w:val="swiss"/>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Times New Roman" w:hAnsi="Times New Roman" w:cs="Times New Roman"/>
        <w:b/>
        <w:bCs/>
        <w:sz w:val="21"/>
        <w:szCs w:val="32"/>
      </w:rPr>
      <w:id w:val="-89162037"/>
      <w:docPartObj>
        <w:docPartGallery w:val="autotext"/>
      </w:docPartObj>
    </w:sdtPr>
    <w:sdtEndPr>
      <w:rPr>
        <w:rFonts w:ascii="Times New Roman" w:hAnsi="Times New Roman" w:cs="Times New Roman"/>
        <w:b/>
        <w:bCs/>
        <w:sz w:val="21"/>
        <w:szCs w:val="32"/>
      </w:rPr>
    </w:sdtEndPr>
    <w:sdtContent>
      <w:p>
        <w:pPr>
          <w:pStyle w:val="4"/>
          <w:jc w:val="center"/>
          <w:rPr>
            <w:rFonts w:ascii="Times New Roman" w:hAnsi="Times New Roman" w:cs="Times New Roman"/>
            <w:b/>
            <w:bCs/>
            <w:sz w:val="21"/>
            <w:szCs w:val="32"/>
          </w:rPr>
        </w:pPr>
        <w:r>
          <w:rPr>
            <w:rFonts w:ascii="Times New Roman" w:hAnsi="Times New Roman" w:cs="Times New Roman"/>
            <w:b/>
            <w:bCs/>
            <w:sz w:val="21"/>
            <w:szCs w:val="32"/>
          </w:rPr>
          <w:fldChar w:fldCharType="begin"/>
        </w:r>
        <w:r>
          <w:rPr>
            <w:rFonts w:ascii="Times New Roman" w:hAnsi="Times New Roman" w:cs="Times New Roman"/>
            <w:b/>
            <w:bCs/>
            <w:sz w:val="21"/>
            <w:szCs w:val="32"/>
          </w:rPr>
          <w:instrText xml:space="preserve">PAGE   \* MERGEFORMAT</w:instrText>
        </w:r>
        <w:r>
          <w:rPr>
            <w:rFonts w:ascii="Times New Roman" w:hAnsi="Times New Roman" w:cs="Times New Roman"/>
            <w:b/>
            <w:bCs/>
            <w:sz w:val="21"/>
            <w:szCs w:val="32"/>
          </w:rPr>
          <w:fldChar w:fldCharType="separate"/>
        </w:r>
        <w:r>
          <w:rPr>
            <w:rFonts w:ascii="Times New Roman" w:hAnsi="Times New Roman" w:cs="Times New Roman"/>
            <w:b/>
            <w:bCs/>
            <w:sz w:val="21"/>
            <w:szCs w:val="32"/>
            <w:lang w:val="zh-CN"/>
          </w:rPr>
          <w:t>2</w:t>
        </w:r>
        <w:r>
          <w:rPr>
            <w:rFonts w:ascii="Times New Roman" w:hAnsi="Times New Roman" w:cs="Times New Roman"/>
            <w:b/>
            <w:bCs/>
            <w:sz w:val="21"/>
            <w:szCs w:val="32"/>
          </w:rPr>
          <w:fldChar w:fldCharType="end"/>
        </w:r>
      </w:p>
    </w:sdtContent>
  </w:sdt>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3C6693A"/>
    <w:multiLevelType w:val="multilevel"/>
    <w:tmpl w:val="A3C6693A"/>
    <w:lvl w:ilvl="0" w:tentative="0">
      <w:start w:val="1"/>
      <w:numFmt w:val="chineseCounting"/>
      <w:suff w:val="nothing"/>
      <w:lvlText w:val="%1、"/>
      <w:lvlJc w:val="left"/>
      <w:pPr>
        <w:ind w:left="0" w:firstLine="400"/>
      </w:pPr>
      <w:rPr>
        <w:rFonts w:hint="eastAsia"/>
      </w:rPr>
    </w:lvl>
    <w:lvl w:ilvl="1" w:tentative="0">
      <w:start w:val="1"/>
      <w:numFmt w:val="decimal"/>
      <w:suff w:val="nothing"/>
      <w:lvlText w:val="%2、"/>
      <w:lvlJc w:val="left"/>
      <w:pPr>
        <w:tabs>
          <w:tab w:val="left" w:pos="0"/>
        </w:tabs>
        <w:ind w:left="0" w:firstLine="400"/>
      </w:pPr>
      <w:rPr>
        <w:rFonts w:hint="eastAsia"/>
      </w:rPr>
    </w:lvl>
    <w:lvl w:ilvl="2" w:tentative="0">
      <w:start w:val="1"/>
      <w:numFmt w:val="decimal"/>
      <w:suff w:val="nothing"/>
      <w:lvlText w:val="（%3）"/>
      <w:lvlJc w:val="left"/>
      <w:pPr>
        <w:ind w:left="0" w:firstLine="402"/>
      </w:pPr>
      <w:rPr>
        <w:rFonts w:hint="eastAsia"/>
      </w:rPr>
    </w:lvl>
    <w:lvl w:ilvl="3" w:tentative="0">
      <w:start w:val="1"/>
      <w:numFmt w:val="decimalEnclosedCircleChinese"/>
      <w:suff w:val="nothing"/>
      <w:lvlText w:val="%4 "/>
      <w:lvlJc w:val="left"/>
      <w:pPr>
        <w:ind w:left="0" w:firstLine="402"/>
      </w:pPr>
      <w:rPr>
        <w:rFonts w:hint="eastAsia"/>
      </w:rPr>
    </w:lvl>
    <w:lvl w:ilvl="4" w:tentative="0">
      <w:start w:val="1"/>
      <w:numFmt w:val="decimal"/>
      <w:suff w:val="nothing"/>
      <w:lvlText w:val="%5）"/>
      <w:lvlJc w:val="left"/>
      <w:pPr>
        <w:ind w:left="0" w:firstLine="402"/>
      </w:pPr>
      <w:rPr>
        <w:rFonts w:hint="eastAsia"/>
      </w:rPr>
    </w:lvl>
    <w:lvl w:ilvl="5" w:tentative="0">
      <w:start w:val="1"/>
      <w:numFmt w:val="lowerLetter"/>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Roman"/>
      <w:suff w:val="nothing"/>
      <w:lvlText w:val="%8. "/>
      <w:lvlJc w:val="left"/>
      <w:pPr>
        <w:ind w:left="0" w:firstLine="402"/>
      </w:pPr>
      <w:rPr>
        <w:rFonts w:hint="eastAsia"/>
      </w:rPr>
    </w:lvl>
    <w:lvl w:ilvl="8" w:tentative="0">
      <w:start w:val="1"/>
      <w:numFmt w:val="lowerRoman"/>
      <w:suff w:val="nothing"/>
      <w:lvlText w:val="%9）"/>
      <w:lvlJc w:val="left"/>
      <w:pPr>
        <w:ind w:left="0" w:firstLine="402"/>
      </w:pPr>
      <w:rPr>
        <w:rFonts w:hint="eastAsia"/>
      </w:rPr>
    </w:lvl>
  </w:abstractNum>
  <w:abstractNum w:abstractNumId="1">
    <w:nsid w:val="A7EA92A8"/>
    <w:multiLevelType w:val="multilevel"/>
    <w:tmpl w:val="A7EA92A8"/>
    <w:lvl w:ilvl="0" w:tentative="0">
      <w:start w:val="1"/>
      <w:numFmt w:val="decimal"/>
      <w:suff w:val="nothing"/>
      <w:lvlText w:val="%1、"/>
      <w:lvlJc w:val="left"/>
    </w:lvl>
    <w:lvl w:ilvl="1" w:tentative="0">
      <w:start w:val="1"/>
      <w:numFmt w:val="decimal"/>
      <w:lvlText w:val="(%2)"/>
      <w:lvlJc w:val="left"/>
      <w:pPr>
        <w:tabs>
          <w:tab w:val="left" w:pos="840"/>
        </w:tabs>
        <w:ind w:left="840" w:hanging="420"/>
      </w:pPr>
      <w:rPr>
        <w:rFonts w:hint="default"/>
      </w:rPr>
    </w:lvl>
    <w:lvl w:ilvl="2" w:tentative="0">
      <w:start w:val="1"/>
      <w:numFmt w:val="decimalEnclosedCircleChinese"/>
      <w:lvlText w:val="%3"/>
      <w:lvlJc w:val="left"/>
      <w:pPr>
        <w:tabs>
          <w:tab w:val="left" w:pos="1260"/>
        </w:tabs>
        <w:ind w:left="1260" w:hanging="420"/>
      </w:pPr>
      <w:rPr>
        <w:rFonts w:hint="default"/>
      </w:rPr>
    </w:lvl>
    <w:lvl w:ilvl="3" w:tentative="0">
      <w:start w:val="1"/>
      <w:numFmt w:val="decimal"/>
      <w:lvlText w:val="%4)"/>
      <w:lvlJc w:val="left"/>
      <w:pPr>
        <w:tabs>
          <w:tab w:val="left" w:pos="1680"/>
        </w:tabs>
        <w:ind w:left="1680" w:hanging="420"/>
      </w:pPr>
      <w:rPr>
        <w:rFonts w:hint="default"/>
      </w:rPr>
    </w:lvl>
    <w:lvl w:ilvl="4" w:tentative="0">
      <w:start w:val="1"/>
      <w:numFmt w:val="lowerLetter"/>
      <w:lvlText w:val="%5."/>
      <w:lvlJc w:val="left"/>
      <w:pPr>
        <w:tabs>
          <w:tab w:val="left" w:pos="2100"/>
        </w:tabs>
        <w:ind w:left="2100" w:hanging="420"/>
      </w:pPr>
      <w:rPr>
        <w:rFonts w:hint="default"/>
      </w:rPr>
    </w:lvl>
    <w:lvl w:ilvl="5" w:tentative="0">
      <w:start w:val="1"/>
      <w:numFmt w:val="lowerLetter"/>
      <w:lvlText w:val="%6)"/>
      <w:lvlJc w:val="left"/>
      <w:pPr>
        <w:tabs>
          <w:tab w:val="left" w:pos="2520"/>
        </w:tabs>
        <w:ind w:left="2520" w:hanging="420"/>
      </w:pPr>
      <w:rPr>
        <w:rFonts w:hint="default"/>
      </w:rPr>
    </w:lvl>
    <w:lvl w:ilvl="6" w:tentative="0">
      <w:start w:val="1"/>
      <w:numFmt w:val="lowerRoman"/>
      <w:lvlText w:val="%7."/>
      <w:lvlJc w:val="left"/>
      <w:pPr>
        <w:tabs>
          <w:tab w:val="left" w:pos="2940"/>
        </w:tabs>
        <w:ind w:left="2940" w:hanging="420"/>
      </w:pPr>
      <w:rPr>
        <w:rFonts w:hint="default"/>
      </w:rPr>
    </w:lvl>
    <w:lvl w:ilvl="7" w:tentative="0">
      <w:start w:val="1"/>
      <w:numFmt w:val="lowerRoman"/>
      <w:lvlText w:val="%8)"/>
      <w:lvlJc w:val="left"/>
      <w:pPr>
        <w:tabs>
          <w:tab w:val="left" w:pos="3360"/>
        </w:tabs>
        <w:ind w:left="3360" w:hanging="420"/>
      </w:pPr>
      <w:rPr>
        <w:rFonts w:hint="default"/>
      </w:rPr>
    </w:lvl>
    <w:lvl w:ilvl="8" w:tentative="0">
      <w:start w:val="1"/>
      <w:numFmt w:val="lowerLetter"/>
      <w:lvlText w:val="%9."/>
      <w:lvlJc w:val="left"/>
      <w:pPr>
        <w:tabs>
          <w:tab w:val="left" w:pos="3780"/>
        </w:tabs>
        <w:ind w:left="3780" w:hanging="420"/>
      </w:pPr>
      <w:rPr>
        <w:rFonts w:hint="default"/>
      </w:rPr>
    </w:lvl>
  </w:abstractNum>
  <w:abstractNum w:abstractNumId="2">
    <w:nsid w:val="C61D802B"/>
    <w:multiLevelType w:val="singleLevel"/>
    <w:tmpl w:val="C61D802B"/>
    <w:lvl w:ilvl="0" w:tentative="0">
      <w:start w:val="1"/>
      <w:numFmt w:val="chineseCounting"/>
      <w:suff w:val="nothing"/>
      <w:lvlText w:val="%1、"/>
      <w:lvlJc w:val="left"/>
      <w:rPr>
        <w:rFonts w:hint="eastAsia"/>
      </w:rPr>
    </w:lvl>
  </w:abstractNum>
  <w:abstractNum w:abstractNumId="3">
    <w:nsid w:val="CD296E8D"/>
    <w:multiLevelType w:val="multilevel"/>
    <w:tmpl w:val="CD296E8D"/>
    <w:lvl w:ilvl="0" w:tentative="0">
      <w:start w:val="1"/>
      <w:numFmt w:val="chineseCounting"/>
      <w:suff w:val="nothing"/>
      <w:lvlText w:val="（%1）"/>
      <w:lvlJc w:val="left"/>
      <w:rPr>
        <w:rFonts w:hint="eastAsia"/>
      </w:rPr>
    </w:lvl>
    <w:lvl w:ilvl="1" w:tentative="0">
      <w:start w:val="1"/>
      <w:numFmt w:val="decimal"/>
      <w:suff w:val="nothing"/>
      <w:lvlText w:val="%2．"/>
      <w:lvlJc w:val="left"/>
      <w:rPr>
        <w:rFonts w:hint="eastAsia"/>
      </w:rPr>
    </w:lvl>
    <w:lvl w:ilvl="2" w:tentative="0">
      <w:start w:val="1"/>
      <w:numFmt w:val="decimal"/>
      <w:suff w:val="nothing"/>
      <w:lvlText w:val="（%3）"/>
      <w:lvlJc w:val="left"/>
      <w:rPr>
        <w:rFonts w:hint="eastAsia"/>
      </w:rPr>
    </w:lvl>
    <w:lvl w:ilvl="3" w:tentative="0">
      <w:start w:val="1"/>
      <w:numFmt w:val="decimalEnclosedCircleChinese"/>
      <w:suff w:val="nothing"/>
      <w:lvlText w:val="%4"/>
      <w:lvlJc w:val="left"/>
      <w:rPr>
        <w:rFonts w:hint="eastAsia"/>
      </w:rPr>
    </w:lvl>
    <w:lvl w:ilvl="4" w:tentative="0">
      <w:start w:val="1"/>
      <w:numFmt w:val="decimal"/>
      <w:suff w:val="nothing"/>
      <w:lvlText w:val="%5）"/>
      <w:lvlJc w:val="left"/>
      <w:rPr>
        <w:rFonts w:hint="eastAsia"/>
      </w:rPr>
    </w:lvl>
    <w:lvl w:ilvl="5" w:tentative="0">
      <w:start w:val="1"/>
      <w:numFmt w:val="lowerLetter"/>
      <w:suff w:val="nothing"/>
      <w:lvlText w:val="%6．"/>
      <w:lvlJc w:val="left"/>
      <w:rPr>
        <w:rFonts w:hint="eastAsia"/>
      </w:rPr>
    </w:lvl>
    <w:lvl w:ilvl="6" w:tentative="0">
      <w:start w:val="1"/>
      <w:numFmt w:val="lowerLetter"/>
      <w:suff w:val="nothing"/>
      <w:lvlText w:val="%7）"/>
      <w:lvlJc w:val="left"/>
      <w:rPr>
        <w:rFonts w:hint="eastAsia"/>
      </w:rPr>
    </w:lvl>
    <w:lvl w:ilvl="7" w:tentative="0">
      <w:start w:val="1"/>
      <w:numFmt w:val="lowerRoman"/>
      <w:suff w:val="nothing"/>
      <w:lvlText w:val="%8．"/>
      <w:lvlJc w:val="left"/>
      <w:rPr>
        <w:rFonts w:hint="eastAsia"/>
      </w:rPr>
    </w:lvl>
    <w:lvl w:ilvl="8" w:tentative="0">
      <w:start w:val="1"/>
      <w:numFmt w:val="lowerRoman"/>
      <w:suff w:val="nothing"/>
      <w:lvlText w:val="%9）"/>
      <w:lvlJc w:val="left"/>
      <w:rPr>
        <w:rFonts w:hint="eastAsia"/>
      </w:rPr>
    </w:lvl>
  </w:abstractNum>
  <w:abstractNum w:abstractNumId="4">
    <w:nsid w:val="D52E3DBA"/>
    <w:multiLevelType w:val="multilevel"/>
    <w:tmpl w:val="D52E3DBA"/>
    <w:lvl w:ilvl="0" w:tentative="0">
      <w:start w:val="1"/>
      <w:numFmt w:val="decimal"/>
      <w:suff w:val="nothing"/>
      <w:lvlText w:val="%1、"/>
      <w:lvlJc w:val="left"/>
      <w:rPr>
        <w:rFonts w:hint="default"/>
        <w:color w:val="auto"/>
      </w:rPr>
    </w:lvl>
    <w:lvl w:ilvl="1" w:tentative="0">
      <w:start w:val="1"/>
      <w:numFmt w:val="decimal"/>
      <w:lvlText w:val="(%2)"/>
      <w:lvlJc w:val="left"/>
      <w:pPr>
        <w:tabs>
          <w:tab w:val="left" w:pos="840"/>
        </w:tabs>
        <w:ind w:left="840" w:hanging="420"/>
      </w:pPr>
      <w:rPr>
        <w:rFonts w:hint="default"/>
      </w:rPr>
    </w:lvl>
    <w:lvl w:ilvl="2" w:tentative="0">
      <w:start w:val="1"/>
      <w:numFmt w:val="decimalEnclosedCircleChinese"/>
      <w:lvlText w:val="%3"/>
      <w:lvlJc w:val="left"/>
      <w:pPr>
        <w:tabs>
          <w:tab w:val="left" w:pos="1260"/>
        </w:tabs>
        <w:ind w:left="1260" w:hanging="420"/>
      </w:pPr>
      <w:rPr>
        <w:rFonts w:hint="default"/>
      </w:rPr>
    </w:lvl>
    <w:lvl w:ilvl="3" w:tentative="0">
      <w:start w:val="1"/>
      <w:numFmt w:val="decimal"/>
      <w:lvlText w:val="%4)"/>
      <w:lvlJc w:val="left"/>
      <w:pPr>
        <w:tabs>
          <w:tab w:val="left" w:pos="1680"/>
        </w:tabs>
        <w:ind w:left="1680" w:hanging="420"/>
      </w:pPr>
      <w:rPr>
        <w:rFonts w:hint="default"/>
      </w:rPr>
    </w:lvl>
    <w:lvl w:ilvl="4" w:tentative="0">
      <w:start w:val="1"/>
      <w:numFmt w:val="lowerLetter"/>
      <w:lvlText w:val="%5."/>
      <w:lvlJc w:val="left"/>
      <w:pPr>
        <w:tabs>
          <w:tab w:val="left" w:pos="2100"/>
        </w:tabs>
        <w:ind w:left="2100" w:hanging="420"/>
      </w:pPr>
      <w:rPr>
        <w:rFonts w:hint="default"/>
      </w:rPr>
    </w:lvl>
    <w:lvl w:ilvl="5" w:tentative="0">
      <w:start w:val="1"/>
      <w:numFmt w:val="lowerLetter"/>
      <w:lvlText w:val="%6)"/>
      <w:lvlJc w:val="left"/>
      <w:pPr>
        <w:tabs>
          <w:tab w:val="left" w:pos="2520"/>
        </w:tabs>
        <w:ind w:left="2520" w:hanging="420"/>
      </w:pPr>
      <w:rPr>
        <w:rFonts w:hint="default"/>
      </w:rPr>
    </w:lvl>
    <w:lvl w:ilvl="6" w:tentative="0">
      <w:start w:val="1"/>
      <w:numFmt w:val="lowerRoman"/>
      <w:lvlText w:val="%7."/>
      <w:lvlJc w:val="left"/>
      <w:pPr>
        <w:tabs>
          <w:tab w:val="left" w:pos="2940"/>
        </w:tabs>
        <w:ind w:left="2940" w:hanging="420"/>
      </w:pPr>
      <w:rPr>
        <w:rFonts w:hint="default"/>
      </w:rPr>
    </w:lvl>
    <w:lvl w:ilvl="7" w:tentative="0">
      <w:start w:val="1"/>
      <w:numFmt w:val="lowerRoman"/>
      <w:lvlText w:val="%8)"/>
      <w:lvlJc w:val="left"/>
      <w:pPr>
        <w:tabs>
          <w:tab w:val="left" w:pos="3360"/>
        </w:tabs>
        <w:ind w:left="3360" w:hanging="420"/>
      </w:pPr>
      <w:rPr>
        <w:rFonts w:hint="default"/>
      </w:rPr>
    </w:lvl>
    <w:lvl w:ilvl="8" w:tentative="0">
      <w:start w:val="1"/>
      <w:numFmt w:val="lowerLetter"/>
      <w:lvlText w:val="%9."/>
      <w:lvlJc w:val="left"/>
      <w:pPr>
        <w:tabs>
          <w:tab w:val="left" w:pos="3780"/>
        </w:tabs>
        <w:ind w:left="3780" w:hanging="420"/>
      </w:pPr>
      <w:rPr>
        <w:rFonts w:hint="default"/>
      </w:rPr>
    </w:lvl>
  </w:abstractNum>
  <w:abstractNum w:abstractNumId="5">
    <w:nsid w:val="EFA19234"/>
    <w:multiLevelType w:val="singleLevel"/>
    <w:tmpl w:val="EFA19234"/>
    <w:lvl w:ilvl="0" w:tentative="0">
      <w:start w:val="1"/>
      <w:numFmt w:val="decimal"/>
      <w:suff w:val="nothing"/>
      <w:lvlText w:val="%1、"/>
      <w:lvlJc w:val="left"/>
    </w:lvl>
  </w:abstractNum>
  <w:abstractNum w:abstractNumId="6">
    <w:nsid w:val="FB28BD60"/>
    <w:multiLevelType w:val="multilevel"/>
    <w:tmpl w:val="FB28BD60"/>
    <w:lvl w:ilvl="0" w:tentative="0">
      <w:start w:val="1"/>
      <w:numFmt w:val="decimal"/>
      <w:suff w:val="nothing"/>
      <w:lvlText w:val="%1、"/>
      <w:lvlJc w:val="left"/>
    </w:lvl>
    <w:lvl w:ilvl="1" w:tentative="0">
      <w:start w:val="1"/>
      <w:numFmt w:val="decimal"/>
      <w:suff w:val="nothing"/>
      <w:lvlText w:val="(%2)"/>
      <w:lvlJc w:val="left"/>
      <w:pPr>
        <w:ind w:left="840" w:hanging="420"/>
      </w:pPr>
      <w:rPr>
        <w:rFonts w:hint="default"/>
      </w:rPr>
    </w:lvl>
    <w:lvl w:ilvl="2" w:tentative="0">
      <w:start w:val="1"/>
      <w:numFmt w:val="decimalEnclosedCircleChinese"/>
      <w:lvlText w:val="%3"/>
      <w:lvlJc w:val="left"/>
      <w:pPr>
        <w:tabs>
          <w:tab w:val="left" w:pos="1260"/>
        </w:tabs>
        <w:ind w:left="1260" w:hanging="420"/>
      </w:pPr>
      <w:rPr>
        <w:rFonts w:hint="default"/>
      </w:rPr>
    </w:lvl>
    <w:lvl w:ilvl="3" w:tentative="0">
      <w:start w:val="1"/>
      <w:numFmt w:val="decimal"/>
      <w:lvlText w:val="%4)"/>
      <w:lvlJc w:val="left"/>
      <w:pPr>
        <w:tabs>
          <w:tab w:val="left" w:pos="1680"/>
        </w:tabs>
        <w:ind w:left="1680" w:hanging="420"/>
      </w:pPr>
      <w:rPr>
        <w:rFonts w:hint="default"/>
      </w:rPr>
    </w:lvl>
    <w:lvl w:ilvl="4" w:tentative="0">
      <w:start w:val="1"/>
      <w:numFmt w:val="lowerLetter"/>
      <w:lvlText w:val="%5."/>
      <w:lvlJc w:val="left"/>
      <w:pPr>
        <w:tabs>
          <w:tab w:val="left" w:pos="2100"/>
        </w:tabs>
        <w:ind w:left="2100" w:hanging="420"/>
      </w:pPr>
      <w:rPr>
        <w:rFonts w:hint="default"/>
      </w:rPr>
    </w:lvl>
    <w:lvl w:ilvl="5" w:tentative="0">
      <w:start w:val="1"/>
      <w:numFmt w:val="lowerLetter"/>
      <w:lvlText w:val="%6)"/>
      <w:lvlJc w:val="left"/>
      <w:pPr>
        <w:tabs>
          <w:tab w:val="left" w:pos="2520"/>
        </w:tabs>
        <w:ind w:left="2520" w:hanging="420"/>
      </w:pPr>
      <w:rPr>
        <w:rFonts w:hint="default"/>
      </w:rPr>
    </w:lvl>
    <w:lvl w:ilvl="6" w:tentative="0">
      <w:start w:val="1"/>
      <w:numFmt w:val="lowerRoman"/>
      <w:lvlText w:val="%7."/>
      <w:lvlJc w:val="left"/>
      <w:pPr>
        <w:tabs>
          <w:tab w:val="left" w:pos="2940"/>
        </w:tabs>
        <w:ind w:left="2940" w:hanging="420"/>
      </w:pPr>
      <w:rPr>
        <w:rFonts w:hint="default"/>
      </w:rPr>
    </w:lvl>
    <w:lvl w:ilvl="7" w:tentative="0">
      <w:start w:val="1"/>
      <w:numFmt w:val="lowerRoman"/>
      <w:lvlText w:val="%8)"/>
      <w:lvlJc w:val="left"/>
      <w:pPr>
        <w:tabs>
          <w:tab w:val="left" w:pos="3360"/>
        </w:tabs>
        <w:ind w:left="3360" w:hanging="420"/>
      </w:pPr>
      <w:rPr>
        <w:rFonts w:hint="default"/>
      </w:rPr>
    </w:lvl>
    <w:lvl w:ilvl="8" w:tentative="0">
      <w:start w:val="1"/>
      <w:numFmt w:val="lowerLetter"/>
      <w:lvlText w:val="%9."/>
      <w:lvlJc w:val="left"/>
      <w:pPr>
        <w:tabs>
          <w:tab w:val="left" w:pos="3780"/>
        </w:tabs>
        <w:ind w:left="3780" w:hanging="420"/>
      </w:pPr>
      <w:rPr>
        <w:rFonts w:hint="default"/>
      </w:rPr>
    </w:lvl>
  </w:abstractNum>
  <w:abstractNum w:abstractNumId="7">
    <w:nsid w:val="1F243B88"/>
    <w:multiLevelType w:val="singleLevel"/>
    <w:tmpl w:val="1F243B88"/>
    <w:lvl w:ilvl="0" w:tentative="0">
      <w:start w:val="1"/>
      <w:numFmt w:val="chineseCounting"/>
      <w:suff w:val="nothing"/>
      <w:lvlText w:val="（%1）"/>
      <w:lvlJc w:val="left"/>
      <w:rPr>
        <w:rFonts w:hint="eastAsia"/>
      </w:rPr>
    </w:lvl>
  </w:abstractNum>
  <w:num w:numId="1">
    <w:abstractNumId w:val="2"/>
  </w:num>
  <w:num w:numId="2">
    <w:abstractNumId w:val="7"/>
  </w:num>
  <w:num w:numId="3">
    <w:abstractNumId w:val="1"/>
  </w:num>
  <w:num w:numId="4">
    <w:abstractNumId w:val="3"/>
  </w:num>
  <w:num w:numId="5">
    <w:abstractNumId w:val="6"/>
  </w:num>
  <w:num w:numId="6">
    <w:abstractNumId w:val="5"/>
  </w:num>
  <w:num w:numId="7">
    <w:abstractNumId w:val="4"/>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RlOTEyZmU0MjJlMThhODgwNTlmZGUzMjJlN2MyZjMifQ=="/>
  </w:docVars>
  <w:rsids>
    <w:rsidRoot w:val="00C537AD"/>
    <w:rsid w:val="00024EAE"/>
    <w:rsid w:val="00083D63"/>
    <w:rsid w:val="00131D03"/>
    <w:rsid w:val="00147347"/>
    <w:rsid w:val="001C155F"/>
    <w:rsid w:val="00381113"/>
    <w:rsid w:val="0039035B"/>
    <w:rsid w:val="003906A0"/>
    <w:rsid w:val="00401759"/>
    <w:rsid w:val="004E1B2B"/>
    <w:rsid w:val="004E5249"/>
    <w:rsid w:val="00556A73"/>
    <w:rsid w:val="00614221"/>
    <w:rsid w:val="00722FE9"/>
    <w:rsid w:val="007614FB"/>
    <w:rsid w:val="007E13C3"/>
    <w:rsid w:val="00812E00"/>
    <w:rsid w:val="00864F3A"/>
    <w:rsid w:val="009B2477"/>
    <w:rsid w:val="009D73D7"/>
    <w:rsid w:val="00A64B66"/>
    <w:rsid w:val="00A83BA9"/>
    <w:rsid w:val="00AB5FB7"/>
    <w:rsid w:val="00B745AF"/>
    <w:rsid w:val="00C537AD"/>
    <w:rsid w:val="00D37972"/>
    <w:rsid w:val="00DD4367"/>
    <w:rsid w:val="00E02837"/>
    <w:rsid w:val="00E77935"/>
    <w:rsid w:val="00EB0C9C"/>
    <w:rsid w:val="00F76728"/>
    <w:rsid w:val="017426B2"/>
    <w:rsid w:val="01904D86"/>
    <w:rsid w:val="01965497"/>
    <w:rsid w:val="01DF79C5"/>
    <w:rsid w:val="02095466"/>
    <w:rsid w:val="0230624D"/>
    <w:rsid w:val="0261662C"/>
    <w:rsid w:val="02895B83"/>
    <w:rsid w:val="02DC2156"/>
    <w:rsid w:val="030D2310"/>
    <w:rsid w:val="0333345C"/>
    <w:rsid w:val="039C5442"/>
    <w:rsid w:val="040354C1"/>
    <w:rsid w:val="04366587"/>
    <w:rsid w:val="047563BF"/>
    <w:rsid w:val="04D255BF"/>
    <w:rsid w:val="0505335D"/>
    <w:rsid w:val="0513540B"/>
    <w:rsid w:val="05B00031"/>
    <w:rsid w:val="05E30123"/>
    <w:rsid w:val="071372FA"/>
    <w:rsid w:val="087A4733"/>
    <w:rsid w:val="08B51480"/>
    <w:rsid w:val="08BB280E"/>
    <w:rsid w:val="097E324F"/>
    <w:rsid w:val="09C234BF"/>
    <w:rsid w:val="0A014357"/>
    <w:rsid w:val="0A22095E"/>
    <w:rsid w:val="0A3E02E4"/>
    <w:rsid w:val="0A7113D6"/>
    <w:rsid w:val="0A880ABB"/>
    <w:rsid w:val="0AD665CC"/>
    <w:rsid w:val="0B1A1A6E"/>
    <w:rsid w:val="0B5331D2"/>
    <w:rsid w:val="0B6E7B44"/>
    <w:rsid w:val="0BFE7324"/>
    <w:rsid w:val="0C2F1549"/>
    <w:rsid w:val="0C994AB9"/>
    <w:rsid w:val="0CCE0D62"/>
    <w:rsid w:val="0CD73E82"/>
    <w:rsid w:val="0D1F511A"/>
    <w:rsid w:val="0D325FE4"/>
    <w:rsid w:val="0D3E0A72"/>
    <w:rsid w:val="0DAF4DA4"/>
    <w:rsid w:val="0DF50FE6"/>
    <w:rsid w:val="0E082052"/>
    <w:rsid w:val="0E100F06"/>
    <w:rsid w:val="0EA578A0"/>
    <w:rsid w:val="0ECD2A38"/>
    <w:rsid w:val="0F227143"/>
    <w:rsid w:val="0F2A5FF8"/>
    <w:rsid w:val="0FD3043D"/>
    <w:rsid w:val="101E5B5C"/>
    <w:rsid w:val="106F1F52"/>
    <w:rsid w:val="107566FB"/>
    <w:rsid w:val="10906803"/>
    <w:rsid w:val="10A047C3"/>
    <w:rsid w:val="10B237DF"/>
    <w:rsid w:val="10B25DCC"/>
    <w:rsid w:val="10EA3ACB"/>
    <w:rsid w:val="11535ADC"/>
    <w:rsid w:val="1158509E"/>
    <w:rsid w:val="11A30AA0"/>
    <w:rsid w:val="11C42733"/>
    <w:rsid w:val="11C743F0"/>
    <w:rsid w:val="11DF5B8B"/>
    <w:rsid w:val="121B025C"/>
    <w:rsid w:val="12A271CD"/>
    <w:rsid w:val="12BF582B"/>
    <w:rsid w:val="12EA44B7"/>
    <w:rsid w:val="12F901BB"/>
    <w:rsid w:val="130F79DE"/>
    <w:rsid w:val="13AA3B19"/>
    <w:rsid w:val="13CF315F"/>
    <w:rsid w:val="13D60E45"/>
    <w:rsid w:val="14160280"/>
    <w:rsid w:val="14A12D99"/>
    <w:rsid w:val="14BA47B1"/>
    <w:rsid w:val="15281554"/>
    <w:rsid w:val="156C7020"/>
    <w:rsid w:val="1597609C"/>
    <w:rsid w:val="16907088"/>
    <w:rsid w:val="175E709B"/>
    <w:rsid w:val="1787048B"/>
    <w:rsid w:val="17D14EB2"/>
    <w:rsid w:val="17E94CA2"/>
    <w:rsid w:val="17FC2A27"/>
    <w:rsid w:val="1820465B"/>
    <w:rsid w:val="189E3287"/>
    <w:rsid w:val="18D86AC4"/>
    <w:rsid w:val="190218BC"/>
    <w:rsid w:val="19257F5C"/>
    <w:rsid w:val="19483C4A"/>
    <w:rsid w:val="194F425A"/>
    <w:rsid w:val="195C76F5"/>
    <w:rsid w:val="19667380"/>
    <w:rsid w:val="19C257AA"/>
    <w:rsid w:val="1A946FB4"/>
    <w:rsid w:val="1B0E4247"/>
    <w:rsid w:val="1BEB249E"/>
    <w:rsid w:val="1C3109C5"/>
    <w:rsid w:val="1C38689C"/>
    <w:rsid w:val="1C5963F0"/>
    <w:rsid w:val="1C7B7E93"/>
    <w:rsid w:val="1CA4582D"/>
    <w:rsid w:val="1D3665C8"/>
    <w:rsid w:val="1D512433"/>
    <w:rsid w:val="1DB458E6"/>
    <w:rsid w:val="1DB556EA"/>
    <w:rsid w:val="1DC615E1"/>
    <w:rsid w:val="1E8E65A3"/>
    <w:rsid w:val="1EB067E8"/>
    <w:rsid w:val="1EC27FFB"/>
    <w:rsid w:val="1FA11974"/>
    <w:rsid w:val="1FEB532F"/>
    <w:rsid w:val="20242568"/>
    <w:rsid w:val="20A756FA"/>
    <w:rsid w:val="20E908C1"/>
    <w:rsid w:val="20F6042F"/>
    <w:rsid w:val="2101526C"/>
    <w:rsid w:val="21016E14"/>
    <w:rsid w:val="212C77BD"/>
    <w:rsid w:val="21433770"/>
    <w:rsid w:val="215E2E47"/>
    <w:rsid w:val="21A871F6"/>
    <w:rsid w:val="22421B7E"/>
    <w:rsid w:val="224F6049"/>
    <w:rsid w:val="22D906A5"/>
    <w:rsid w:val="2349303C"/>
    <w:rsid w:val="240D258B"/>
    <w:rsid w:val="24181880"/>
    <w:rsid w:val="241B709D"/>
    <w:rsid w:val="242F7EE0"/>
    <w:rsid w:val="24475657"/>
    <w:rsid w:val="24C20D54"/>
    <w:rsid w:val="24C755A1"/>
    <w:rsid w:val="24EA29F5"/>
    <w:rsid w:val="24ED56A6"/>
    <w:rsid w:val="251F61A7"/>
    <w:rsid w:val="2522299D"/>
    <w:rsid w:val="253A0D01"/>
    <w:rsid w:val="25B34B41"/>
    <w:rsid w:val="26363B13"/>
    <w:rsid w:val="271F6FD7"/>
    <w:rsid w:val="27431B1F"/>
    <w:rsid w:val="27D76439"/>
    <w:rsid w:val="2942161F"/>
    <w:rsid w:val="2A635327"/>
    <w:rsid w:val="2A6401B8"/>
    <w:rsid w:val="2AB253C7"/>
    <w:rsid w:val="2B4D3342"/>
    <w:rsid w:val="2B7555C0"/>
    <w:rsid w:val="2BCE7C2E"/>
    <w:rsid w:val="2BD26F37"/>
    <w:rsid w:val="2C11611D"/>
    <w:rsid w:val="2C31056E"/>
    <w:rsid w:val="2CEB49B0"/>
    <w:rsid w:val="2D27759C"/>
    <w:rsid w:val="2D6F6D90"/>
    <w:rsid w:val="2DCE715A"/>
    <w:rsid w:val="2ECB6A58"/>
    <w:rsid w:val="2ED55B28"/>
    <w:rsid w:val="2F0106CB"/>
    <w:rsid w:val="30051D0F"/>
    <w:rsid w:val="30113773"/>
    <w:rsid w:val="30850ED9"/>
    <w:rsid w:val="308C66BA"/>
    <w:rsid w:val="31185B48"/>
    <w:rsid w:val="31AB0AFA"/>
    <w:rsid w:val="321432FE"/>
    <w:rsid w:val="3254650A"/>
    <w:rsid w:val="32A236ED"/>
    <w:rsid w:val="32A777DC"/>
    <w:rsid w:val="32CC56C2"/>
    <w:rsid w:val="33136C64"/>
    <w:rsid w:val="33A45AC9"/>
    <w:rsid w:val="33D55B50"/>
    <w:rsid w:val="33F81754"/>
    <w:rsid w:val="340D7B12"/>
    <w:rsid w:val="3570514C"/>
    <w:rsid w:val="35B77F3C"/>
    <w:rsid w:val="35CD1307"/>
    <w:rsid w:val="363A6C0C"/>
    <w:rsid w:val="363E0457"/>
    <w:rsid w:val="364F1BF2"/>
    <w:rsid w:val="364F4412"/>
    <w:rsid w:val="36E0150E"/>
    <w:rsid w:val="37217B5C"/>
    <w:rsid w:val="373A48BE"/>
    <w:rsid w:val="3763389D"/>
    <w:rsid w:val="37ED7EFA"/>
    <w:rsid w:val="38714440"/>
    <w:rsid w:val="38CF1415"/>
    <w:rsid w:val="39033D4C"/>
    <w:rsid w:val="39351B40"/>
    <w:rsid w:val="39FD0CAF"/>
    <w:rsid w:val="39FF565D"/>
    <w:rsid w:val="3A0D43C8"/>
    <w:rsid w:val="3A0F6392"/>
    <w:rsid w:val="3A900623"/>
    <w:rsid w:val="3B7B056A"/>
    <w:rsid w:val="3B9F4915"/>
    <w:rsid w:val="3C033FA1"/>
    <w:rsid w:val="3D197528"/>
    <w:rsid w:val="3D2263DC"/>
    <w:rsid w:val="3DCC354F"/>
    <w:rsid w:val="3DFA7E33"/>
    <w:rsid w:val="3E0268DD"/>
    <w:rsid w:val="3E240EE1"/>
    <w:rsid w:val="3E556EFA"/>
    <w:rsid w:val="3E7A2248"/>
    <w:rsid w:val="3E9A1ED7"/>
    <w:rsid w:val="3F3709A2"/>
    <w:rsid w:val="3F56236D"/>
    <w:rsid w:val="40365897"/>
    <w:rsid w:val="405C0D7C"/>
    <w:rsid w:val="41434B73"/>
    <w:rsid w:val="41967399"/>
    <w:rsid w:val="41E33C60"/>
    <w:rsid w:val="42155B90"/>
    <w:rsid w:val="42220C2D"/>
    <w:rsid w:val="422E5823"/>
    <w:rsid w:val="42AD38B8"/>
    <w:rsid w:val="42F41B1D"/>
    <w:rsid w:val="430A0F37"/>
    <w:rsid w:val="43100A85"/>
    <w:rsid w:val="43A13601"/>
    <w:rsid w:val="43AC4C93"/>
    <w:rsid w:val="43D97C3A"/>
    <w:rsid w:val="44E87F0C"/>
    <w:rsid w:val="4552458D"/>
    <w:rsid w:val="459B039A"/>
    <w:rsid w:val="465268FA"/>
    <w:rsid w:val="46641814"/>
    <w:rsid w:val="468120A5"/>
    <w:rsid w:val="46A95479"/>
    <w:rsid w:val="46AF0157"/>
    <w:rsid w:val="46BB1594"/>
    <w:rsid w:val="46CE51CB"/>
    <w:rsid w:val="46D303D0"/>
    <w:rsid w:val="46FA73EB"/>
    <w:rsid w:val="47564260"/>
    <w:rsid w:val="476B4E24"/>
    <w:rsid w:val="47F82B3F"/>
    <w:rsid w:val="480239B3"/>
    <w:rsid w:val="48B14AB8"/>
    <w:rsid w:val="48CE566A"/>
    <w:rsid w:val="48DB1B35"/>
    <w:rsid w:val="49B97544"/>
    <w:rsid w:val="49DA3B9B"/>
    <w:rsid w:val="4A7D5D6F"/>
    <w:rsid w:val="4B030CF6"/>
    <w:rsid w:val="4B151204"/>
    <w:rsid w:val="4B8633B8"/>
    <w:rsid w:val="4BD10EB4"/>
    <w:rsid w:val="4C321549"/>
    <w:rsid w:val="4C424F45"/>
    <w:rsid w:val="4CD241FD"/>
    <w:rsid w:val="4D513D87"/>
    <w:rsid w:val="4DBE4C87"/>
    <w:rsid w:val="4E836715"/>
    <w:rsid w:val="4F602697"/>
    <w:rsid w:val="500B71A4"/>
    <w:rsid w:val="503C110B"/>
    <w:rsid w:val="50A05456"/>
    <w:rsid w:val="50A62A29"/>
    <w:rsid w:val="50AC1E96"/>
    <w:rsid w:val="50CA2BBB"/>
    <w:rsid w:val="50F828A9"/>
    <w:rsid w:val="51257DF2"/>
    <w:rsid w:val="518E7DF8"/>
    <w:rsid w:val="51D4177A"/>
    <w:rsid w:val="520016A8"/>
    <w:rsid w:val="520B7551"/>
    <w:rsid w:val="52142F07"/>
    <w:rsid w:val="526B217C"/>
    <w:rsid w:val="52816DE8"/>
    <w:rsid w:val="52844E25"/>
    <w:rsid w:val="53823F5C"/>
    <w:rsid w:val="539A4AC7"/>
    <w:rsid w:val="549F3398"/>
    <w:rsid w:val="54AB2D04"/>
    <w:rsid w:val="550C609C"/>
    <w:rsid w:val="551F0267"/>
    <w:rsid w:val="559E0A4A"/>
    <w:rsid w:val="55E4027B"/>
    <w:rsid w:val="561B7187"/>
    <w:rsid w:val="565F3DA6"/>
    <w:rsid w:val="566A7472"/>
    <w:rsid w:val="56AD0D96"/>
    <w:rsid w:val="570B7A8A"/>
    <w:rsid w:val="572236C7"/>
    <w:rsid w:val="574002DA"/>
    <w:rsid w:val="57470368"/>
    <w:rsid w:val="574B66DD"/>
    <w:rsid w:val="578F28B6"/>
    <w:rsid w:val="57A01F66"/>
    <w:rsid w:val="58847AF3"/>
    <w:rsid w:val="59667064"/>
    <w:rsid w:val="59C83A10"/>
    <w:rsid w:val="59CA481E"/>
    <w:rsid w:val="59F42BF3"/>
    <w:rsid w:val="5A987402"/>
    <w:rsid w:val="5B503B20"/>
    <w:rsid w:val="5BC91A49"/>
    <w:rsid w:val="5C064ED2"/>
    <w:rsid w:val="5C8E0F41"/>
    <w:rsid w:val="5CAF2C65"/>
    <w:rsid w:val="5CDA4186"/>
    <w:rsid w:val="5CE93AB2"/>
    <w:rsid w:val="5D0F2D40"/>
    <w:rsid w:val="5D1E3739"/>
    <w:rsid w:val="5D221689"/>
    <w:rsid w:val="5D831A90"/>
    <w:rsid w:val="5D8C4E0A"/>
    <w:rsid w:val="5DD35753"/>
    <w:rsid w:val="5DE828D3"/>
    <w:rsid w:val="5E6E2DD8"/>
    <w:rsid w:val="5EBB10B4"/>
    <w:rsid w:val="5EBB7FE7"/>
    <w:rsid w:val="5F0C2375"/>
    <w:rsid w:val="5F177F74"/>
    <w:rsid w:val="603910DA"/>
    <w:rsid w:val="605B4118"/>
    <w:rsid w:val="60866B32"/>
    <w:rsid w:val="609C38F3"/>
    <w:rsid w:val="60C767CF"/>
    <w:rsid w:val="61433C21"/>
    <w:rsid w:val="6148266D"/>
    <w:rsid w:val="61E501D1"/>
    <w:rsid w:val="61EB473F"/>
    <w:rsid w:val="620D443A"/>
    <w:rsid w:val="623F0B7F"/>
    <w:rsid w:val="624B51DE"/>
    <w:rsid w:val="62695957"/>
    <w:rsid w:val="62A96FFE"/>
    <w:rsid w:val="6350291F"/>
    <w:rsid w:val="63934FE6"/>
    <w:rsid w:val="63C07160"/>
    <w:rsid w:val="642D7291"/>
    <w:rsid w:val="64535B33"/>
    <w:rsid w:val="64A07A63"/>
    <w:rsid w:val="64CD3DE1"/>
    <w:rsid w:val="64CF0348"/>
    <w:rsid w:val="651E1380"/>
    <w:rsid w:val="654F0534"/>
    <w:rsid w:val="655A5E64"/>
    <w:rsid w:val="656213CB"/>
    <w:rsid w:val="669B4986"/>
    <w:rsid w:val="66BA5C6E"/>
    <w:rsid w:val="66CC6E2A"/>
    <w:rsid w:val="6745464E"/>
    <w:rsid w:val="67CA4DF7"/>
    <w:rsid w:val="67D74268"/>
    <w:rsid w:val="67DA7730"/>
    <w:rsid w:val="68EB3654"/>
    <w:rsid w:val="6925369D"/>
    <w:rsid w:val="697D1691"/>
    <w:rsid w:val="69A07238"/>
    <w:rsid w:val="6AEB70B9"/>
    <w:rsid w:val="6B3F3181"/>
    <w:rsid w:val="6BC82B25"/>
    <w:rsid w:val="6C562B32"/>
    <w:rsid w:val="6C597148"/>
    <w:rsid w:val="6CA30E7E"/>
    <w:rsid w:val="6CE355F5"/>
    <w:rsid w:val="6CE40709"/>
    <w:rsid w:val="6E22023D"/>
    <w:rsid w:val="6E4C60A3"/>
    <w:rsid w:val="6EED2C4B"/>
    <w:rsid w:val="6F9F0B5C"/>
    <w:rsid w:val="6FD42CB7"/>
    <w:rsid w:val="6FD51E2E"/>
    <w:rsid w:val="703B0F88"/>
    <w:rsid w:val="70420099"/>
    <w:rsid w:val="707B2941"/>
    <w:rsid w:val="70C90342"/>
    <w:rsid w:val="70E92792"/>
    <w:rsid w:val="71BB5EDC"/>
    <w:rsid w:val="71F967A6"/>
    <w:rsid w:val="720F4A19"/>
    <w:rsid w:val="722249FB"/>
    <w:rsid w:val="726228F0"/>
    <w:rsid w:val="7275647C"/>
    <w:rsid w:val="729E4769"/>
    <w:rsid w:val="72B1108D"/>
    <w:rsid w:val="72E7195E"/>
    <w:rsid w:val="72ED1F14"/>
    <w:rsid w:val="73373AEF"/>
    <w:rsid w:val="73634A7D"/>
    <w:rsid w:val="736F1CF8"/>
    <w:rsid w:val="73AF2933"/>
    <w:rsid w:val="746C277B"/>
    <w:rsid w:val="75526D2D"/>
    <w:rsid w:val="75534D52"/>
    <w:rsid w:val="765B4A61"/>
    <w:rsid w:val="768A517D"/>
    <w:rsid w:val="76DF4909"/>
    <w:rsid w:val="76FC4249"/>
    <w:rsid w:val="777A5EB8"/>
    <w:rsid w:val="77C648FA"/>
    <w:rsid w:val="77CB2BF1"/>
    <w:rsid w:val="77D2622F"/>
    <w:rsid w:val="78337A3D"/>
    <w:rsid w:val="78F910FB"/>
    <w:rsid w:val="79440EAD"/>
    <w:rsid w:val="79500F97"/>
    <w:rsid w:val="79F53325"/>
    <w:rsid w:val="7AAE2C70"/>
    <w:rsid w:val="7BDF7589"/>
    <w:rsid w:val="7C5E4034"/>
    <w:rsid w:val="7CA53A11"/>
    <w:rsid w:val="7CD75B94"/>
    <w:rsid w:val="7D2F777E"/>
    <w:rsid w:val="7D3B6123"/>
    <w:rsid w:val="7E6E5392"/>
    <w:rsid w:val="7E7A50DF"/>
    <w:rsid w:val="7F0A58FC"/>
    <w:rsid w:val="7F3B240A"/>
    <w:rsid w:val="7F5E0298"/>
    <w:rsid w:val="7F8E4C30"/>
    <w:rsid w:val="7FC9210C"/>
    <w:rsid w:val="7FEB1C8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qFormat="1" w:uiPriority="99"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after="330" w:line="576" w:lineRule="auto"/>
      <w:outlineLvl w:val="0"/>
    </w:pPr>
    <w:rPr>
      <w:b/>
      <w:kern w:val="44"/>
      <w:sz w:val="44"/>
    </w:rPr>
  </w:style>
  <w:style w:type="paragraph" w:styleId="3">
    <w:name w:val="heading 2"/>
    <w:next w:val="1"/>
    <w:unhideWhenUsed/>
    <w:qFormat/>
    <w:uiPriority w:val="9"/>
    <w:pPr>
      <w:keepNext/>
      <w:keepLines/>
      <w:spacing w:before="120" w:after="120"/>
      <w:outlineLvl w:val="1"/>
    </w:pPr>
    <w:rPr>
      <w:rFonts w:eastAsia="Microsoft YaHei UI" w:asciiTheme="minorHAnsi" w:hAnsiTheme="minorHAnsi" w:cstheme="minorBidi"/>
      <w:b/>
      <w:bCs/>
      <w:color w:val="44546A" w:themeColor="text2"/>
      <w:sz w:val="26"/>
      <w:szCs w:val="26"/>
      <w:lang w:val="en-US" w:eastAsia="ja-JP" w:bidi="ar-SA"/>
      <w14:textFill>
        <w14:solidFill>
          <w14:schemeClr w14:val="tx2"/>
        </w14:solidFill>
      </w14:textFill>
    </w:rPr>
  </w:style>
  <w:style w:type="character" w:default="1" w:styleId="11">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4">
    <w:name w:val="footer"/>
    <w:basedOn w:val="1"/>
    <w:link w:val="17"/>
    <w:qFormat/>
    <w:uiPriority w:val="99"/>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6">
    <w:name w:val="toc 1"/>
    <w:basedOn w:val="1"/>
    <w:next w:val="1"/>
    <w:qFormat/>
    <w:uiPriority w:val="0"/>
  </w:style>
  <w:style w:type="paragraph" w:styleId="7">
    <w:name w:val="toc 2"/>
    <w:basedOn w:val="1"/>
    <w:next w:val="1"/>
    <w:qFormat/>
    <w:uiPriority w:val="0"/>
    <w:pPr>
      <w:ind w:left="420" w:leftChars="200"/>
    </w:pPr>
  </w:style>
  <w:style w:type="paragraph" w:styleId="8">
    <w:name w:val="Normal (Web)"/>
    <w:basedOn w:val="1"/>
    <w:qFormat/>
    <w:uiPriority w:val="0"/>
    <w:pPr>
      <w:spacing w:before="100" w:beforeAutospacing="1" w:after="100" w:afterAutospacing="1"/>
      <w:jc w:val="left"/>
    </w:pPr>
    <w:rPr>
      <w:rFonts w:cs="Times New Roman"/>
      <w:kern w:val="0"/>
      <w:sz w:val="24"/>
    </w:rPr>
  </w:style>
  <w:style w:type="table" w:styleId="10">
    <w:name w:val="Table Grid"/>
    <w:basedOn w:val="9"/>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2">
    <w:name w:val="FollowedHyperlink"/>
    <w:basedOn w:val="11"/>
    <w:semiHidden/>
    <w:unhideWhenUsed/>
    <w:qFormat/>
    <w:uiPriority w:val="99"/>
    <w:rPr>
      <w:color w:val="800080"/>
      <w:u w:val="single"/>
    </w:rPr>
  </w:style>
  <w:style w:type="character" w:styleId="13">
    <w:name w:val="Hyperlink"/>
    <w:basedOn w:val="11"/>
    <w:unhideWhenUsed/>
    <w:qFormat/>
    <w:uiPriority w:val="99"/>
    <w:rPr>
      <w:color w:val="0000FF"/>
      <w:u w:val="single"/>
    </w:rPr>
  </w:style>
  <w:style w:type="paragraph" w:customStyle="1" w:styleId="14">
    <w:name w:val="列表段落11"/>
    <w:basedOn w:val="1"/>
    <w:qFormat/>
    <w:uiPriority w:val="34"/>
    <w:pPr>
      <w:ind w:firstLine="420" w:firstLineChars="200"/>
    </w:pPr>
  </w:style>
  <w:style w:type="paragraph" w:customStyle="1" w:styleId="15">
    <w:name w:val="WPSOffice手动目录 1"/>
    <w:qFormat/>
    <w:uiPriority w:val="0"/>
    <w:rPr>
      <w:rFonts w:ascii="Times New Roman" w:hAnsi="Times New Roman" w:eastAsia="宋体" w:cs="Times New Roman"/>
      <w:lang w:val="en-US" w:eastAsia="zh-CN" w:bidi="ar-SA"/>
    </w:rPr>
  </w:style>
  <w:style w:type="paragraph" w:customStyle="1" w:styleId="16">
    <w:name w:val="WPSOffice手动目录 2"/>
    <w:qFormat/>
    <w:uiPriority w:val="0"/>
    <w:pPr>
      <w:ind w:left="200" w:leftChars="200"/>
    </w:pPr>
    <w:rPr>
      <w:rFonts w:ascii="Times New Roman" w:hAnsi="Times New Roman" w:eastAsia="宋体" w:cs="Times New Roman"/>
      <w:lang w:val="en-US" w:eastAsia="zh-CN" w:bidi="ar-SA"/>
    </w:rPr>
  </w:style>
  <w:style w:type="character" w:customStyle="1" w:styleId="17">
    <w:name w:val="页脚 字符"/>
    <w:basedOn w:val="11"/>
    <w:link w:val="4"/>
    <w:qFormat/>
    <w:uiPriority w:val="99"/>
    <w:rPr>
      <w:rFonts w:asciiTheme="minorHAnsi" w:hAnsiTheme="minorHAnsi" w:eastAsiaTheme="minorEastAsia" w:cstheme="minorBidi"/>
      <w:kern w:val="2"/>
      <w:sz w:val="18"/>
      <w:szCs w:val="24"/>
    </w:rPr>
  </w:style>
  <w:style w:type="paragraph" w:customStyle="1" w:styleId="18">
    <w:name w:val="Revision"/>
    <w:hidden/>
    <w:unhideWhenUsed/>
    <w:qFormat/>
    <w:uiPriority w:val="99"/>
    <w:rPr>
      <w:rFonts w:asciiTheme="minorHAnsi" w:hAnsiTheme="minorHAnsi" w:eastAsiaTheme="minorEastAsia" w:cstheme="minorBidi"/>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pn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7" Type="http://schemas.openxmlformats.org/officeDocument/2006/relationships/fontTable" Target="fontTable.xml"/><Relationship Id="rId36" Type="http://schemas.openxmlformats.org/officeDocument/2006/relationships/numbering" Target="numbering.xml"/><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jpe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18</Pages>
  <Words>3475</Words>
  <Characters>3832</Characters>
  <Lines>157</Lines>
  <Paragraphs>117</Paragraphs>
  <TotalTime>29</TotalTime>
  <ScaleCrop>false</ScaleCrop>
  <LinksUpToDate>false</LinksUpToDate>
  <CharactersWithSpaces>3904</CharactersWithSpaces>
  <Application>WPS Office_11.8.2.12344_F1E327BC-269C-435d-A152-05C5408002CA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2024-05-20T08:53:00Z</dcterms:created>
  <dc:creator>liuxi</dc:creator>
  <cp:lastModifiedBy>Administrator</cp:lastModifiedBy>
  <cp:lastPrinted>2025-12-29T09:36:00Z</cp:lastPrinted>
  <dcterms:modified xsi:type="dcterms:W3CDTF">2025-12-31T01:54:56Z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2052-11.8.2.12344</vt:lpwstr>
  </property>
  <property fmtid="{D5CDD505-2E9C-101B-9397-08002B2CF9AE}" pid="3" name="ICV">
    <vt:lpwstr>2015F27E6F294225BD9B598415B005C7_13</vt:lpwstr>
  </property>
  <property fmtid="{D5CDD505-2E9C-101B-9397-08002B2CF9AE}" pid="4" name="KSOTemplateDocerSaveRecord">
    <vt:lpwstr>eyJoZGlkIjoiYmEzZTAxYzIwM2M5NTcxYjNjNzU3Y2ZmMjU2NjNjMDUiLCJ1c2VySWQiOiI1NjMzOTE4NjAifQ==</vt:lpwstr>
  </property>
</Properties>
</file>