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A90F3">
      <w:pPr>
        <w:widowControl/>
        <w:adjustRightInd w:val="0"/>
        <w:snapToGrid w:val="0"/>
        <w:spacing w:beforeLines="50" w:line="360" w:lineRule="auto"/>
        <w:ind w:firstLine="302"/>
        <w:jc w:val="left"/>
        <w:rPr>
          <w:rFonts w:ascii="宋体" w:hAnsi="宋体" w:eastAsia="宋体" w:cs="宋体"/>
          <w:b/>
          <w:kern w:val="0"/>
          <w:szCs w:val="21"/>
        </w:rPr>
      </w:pPr>
      <w:bookmarkStart w:id="0" w:name="_GoBack"/>
      <w:bookmarkEnd w:id="0"/>
      <w:r>
        <w:rPr>
          <w:rFonts w:hint="eastAsia" w:ascii="宋体" w:hAnsi="宋体" w:eastAsia="宋体" w:cs="宋体"/>
          <w:b/>
          <w:kern w:val="0"/>
          <w:szCs w:val="21"/>
        </w:rPr>
        <w:t>一、项目概况</w:t>
      </w:r>
    </w:p>
    <w:p w14:paraId="53B5BA58">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本项目需采购数字法庭信息化相关设备，以基本满足庭审功能。设备分为：录音录像、电子签名、语音识别、无纸化阅卷和质证功能等。</w:t>
      </w:r>
    </w:p>
    <w:p w14:paraId="2A7FBE6C">
      <w:pPr>
        <w:widowControl/>
        <w:adjustRightInd w:val="0"/>
        <w:snapToGrid w:val="0"/>
        <w:spacing w:beforeLines="50" w:line="360" w:lineRule="auto"/>
        <w:ind w:firstLine="302"/>
        <w:jc w:val="left"/>
        <w:rPr>
          <w:rFonts w:ascii="宋体" w:hAnsi="宋体" w:eastAsia="宋体" w:cs="宋体"/>
          <w:b/>
          <w:kern w:val="0"/>
          <w:szCs w:val="21"/>
        </w:rPr>
      </w:pPr>
      <w:r>
        <w:rPr>
          <w:rFonts w:hint="eastAsia" w:ascii="宋体" w:hAnsi="宋体" w:eastAsia="宋体" w:cs="宋体"/>
          <w:b/>
          <w:kern w:val="0"/>
          <w:szCs w:val="21"/>
        </w:rPr>
        <w:t>二、采购内容及要求</w:t>
      </w:r>
    </w:p>
    <w:p w14:paraId="6A9406E9">
      <w:pPr>
        <w:widowControl/>
        <w:spacing w:line="360" w:lineRule="auto"/>
        <w:ind w:firstLine="420"/>
        <w:rPr>
          <w:rFonts w:ascii="宋体" w:hAnsi="宋体" w:eastAsia="宋体" w:cs="宋体"/>
          <w:kern w:val="0"/>
          <w:szCs w:val="21"/>
        </w:rPr>
      </w:pPr>
      <w:r>
        <w:rPr>
          <w:rFonts w:hint="eastAsia" w:ascii="宋体" w:hAnsi="宋体" w:eastAsia="宋体" w:cs="宋体"/>
          <w:kern w:val="0"/>
          <w:szCs w:val="21"/>
        </w:rPr>
        <w:t>(一)采购内容，本次采购需求货物清单如下表：</w:t>
      </w:r>
    </w:p>
    <w:tbl>
      <w:tblPr>
        <w:tblStyle w:val="16"/>
        <w:tblW w:w="0" w:type="auto"/>
        <w:jc w:val="center"/>
        <w:tblLayout w:type="fixed"/>
        <w:tblCellMar>
          <w:top w:w="15" w:type="dxa"/>
          <w:left w:w="15" w:type="dxa"/>
          <w:bottom w:w="15" w:type="dxa"/>
          <w:right w:w="15" w:type="dxa"/>
        </w:tblCellMar>
      </w:tblPr>
      <w:tblGrid>
        <w:gridCol w:w="919"/>
        <w:gridCol w:w="4713"/>
        <w:gridCol w:w="900"/>
        <w:gridCol w:w="900"/>
        <w:gridCol w:w="1061"/>
      </w:tblGrid>
      <w:tr w14:paraId="2888A42D">
        <w:tblPrEx>
          <w:tblCellMar>
            <w:top w:w="15" w:type="dxa"/>
            <w:left w:w="15" w:type="dxa"/>
            <w:bottom w:w="15" w:type="dxa"/>
            <w:right w:w="15" w:type="dxa"/>
          </w:tblCellMar>
        </w:tblPrEx>
        <w:trPr>
          <w:trHeight w:val="20" w:hRule="atLeast"/>
          <w:jc w:val="center"/>
        </w:trPr>
        <w:tc>
          <w:tcPr>
            <w:tcW w:w="9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10CC6F">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471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0C98073">
            <w:pPr>
              <w:widowControl/>
              <w:jc w:val="center"/>
              <w:rPr>
                <w:rFonts w:ascii="宋体" w:hAnsi="宋体" w:eastAsia="宋体" w:cs="宋体"/>
                <w:kern w:val="0"/>
                <w:szCs w:val="21"/>
              </w:rPr>
            </w:pPr>
            <w:r>
              <w:rPr>
                <w:rFonts w:hint="eastAsia" w:ascii="宋体" w:hAnsi="宋体" w:eastAsia="宋体" w:cs="宋体"/>
                <w:kern w:val="0"/>
                <w:szCs w:val="21"/>
              </w:rPr>
              <w:t>货物名称</w:t>
            </w:r>
          </w:p>
        </w:tc>
        <w:tc>
          <w:tcPr>
            <w:tcW w:w="9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52FD00">
            <w:pPr>
              <w:widowControl/>
              <w:jc w:val="center"/>
              <w:rPr>
                <w:rFonts w:ascii="宋体" w:hAnsi="宋体" w:eastAsia="宋体" w:cs="宋体"/>
                <w:kern w:val="0"/>
                <w:szCs w:val="21"/>
              </w:rPr>
            </w:pPr>
            <w:r>
              <w:rPr>
                <w:rFonts w:hint="eastAsia" w:ascii="宋体" w:hAnsi="宋体" w:eastAsia="宋体" w:cs="宋体"/>
                <w:kern w:val="0"/>
                <w:szCs w:val="21"/>
              </w:rPr>
              <w:t>单位</w:t>
            </w:r>
          </w:p>
        </w:tc>
        <w:tc>
          <w:tcPr>
            <w:tcW w:w="9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52B90F">
            <w:pPr>
              <w:widowControl/>
              <w:jc w:val="center"/>
              <w:rPr>
                <w:rFonts w:ascii="宋体" w:hAnsi="宋体" w:eastAsia="宋体" w:cs="宋体"/>
                <w:kern w:val="0"/>
                <w:szCs w:val="21"/>
              </w:rPr>
            </w:pPr>
            <w:r>
              <w:rPr>
                <w:rFonts w:hint="eastAsia" w:ascii="宋体" w:hAnsi="宋体" w:eastAsia="宋体" w:cs="宋体"/>
                <w:kern w:val="0"/>
                <w:szCs w:val="21"/>
              </w:rPr>
              <w:t>数量</w:t>
            </w:r>
          </w:p>
        </w:tc>
        <w:tc>
          <w:tcPr>
            <w:tcW w:w="10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AEE4E7">
            <w:pPr>
              <w:widowControl/>
              <w:jc w:val="center"/>
              <w:rPr>
                <w:rFonts w:ascii="宋体" w:hAnsi="宋体" w:eastAsia="宋体" w:cs="宋体"/>
                <w:kern w:val="0"/>
                <w:szCs w:val="21"/>
              </w:rPr>
            </w:pPr>
            <w:r>
              <w:rPr>
                <w:rFonts w:hint="eastAsia" w:ascii="宋体" w:hAnsi="宋体" w:eastAsia="宋体" w:cs="宋体"/>
                <w:kern w:val="0"/>
                <w:szCs w:val="21"/>
              </w:rPr>
              <w:t>备注</w:t>
            </w:r>
          </w:p>
        </w:tc>
      </w:tr>
      <w:tr w14:paraId="758E9A48">
        <w:tblPrEx>
          <w:tblCellMar>
            <w:top w:w="15" w:type="dxa"/>
            <w:left w:w="15" w:type="dxa"/>
            <w:bottom w:w="15" w:type="dxa"/>
            <w:right w:w="15" w:type="dxa"/>
          </w:tblCellMar>
        </w:tblPrEx>
        <w:trPr>
          <w:trHeight w:val="20" w:hRule="atLeast"/>
          <w:jc w:val="center"/>
        </w:trPr>
        <w:tc>
          <w:tcPr>
            <w:tcW w:w="9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EA4129">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47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2D8975">
            <w:pPr>
              <w:widowControl/>
              <w:jc w:val="left"/>
              <w:rPr>
                <w:rFonts w:ascii="宋体" w:hAnsi="宋体" w:eastAsia="宋体" w:cs="宋体"/>
                <w:kern w:val="0"/>
                <w:szCs w:val="21"/>
              </w:rPr>
            </w:pPr>
            <w:r>
              <w:rPr>
                <w:rFonts w:hint="eastAsia" w:ascii="宋体" w:hAnsi="宋体" w:eastAsia="宋体" w:cs="宋体"/>
                <w:kern w:val="0"/>
                <w:szCs w:val="21"/>
              </w:rPr>
              <w:t>书记员庭审软件</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A3CF63">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839FC2">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0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E37429">
            <w:pPr>
              <w:widowControl/>
              <w:rPr>
                <w:rFonts w:ascii="宋体" w:hAnsi="宋体" w:eastAsia="宋体" w:cs="宋体"/>
                <w:kern w:val="0"/>
                <w:szCs w:val="21"/>
              </w:rPr>
            </w:pPr>
          </w:p>
        </w:tc>
      </w:tr>
      <w:tr w14:paraId="7A04E8E6">
        <w:tblPrEx>
          <w:tblCellMar>
            <w:top w:w="15" w:type="dxa"/>
            <w:left w:w="15" w:type="dxa"/>
            <w:bottom w:w="15" w:type="dxa"/>
            <w:right w:w="15" w:type="dxa"/>
          </w:tblCellMar>
        </w:tblPrEx>
        <w:trPr>
          <w:trHeight w:val="20" w:hRule="atLeast"/>
          <w:jc w:val="center"/>
        </w:trPr>
        <w:tc>
          <w:tcPr>
            <w:tcW w:w="9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BD120B">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47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77C72B">
            <w:pPr>
              <w:widowControl/>
              <w:jc w:val="left"/>
              <w:rPr>
                <w:rFonts w:ascii="宋体" w:hAnsi="宋体" w:eastAsia="宋体" w:cs="宋体"/>
                <w:kern w:val="0"/>
                <w:szCs w:val="21"/>
              </w:rPr>
            </w:pPr>
            <w:r>
              <w:rPr>
                <w:rFonts w:hint="eastAsia" w:ascii="宋体" w:hAnsi="宋体" w:eastAsia="宋体" w:cs="宋体"/>
                <w:kern w:val="0"/>
                <w:szCs w:val="21"/>
              </w:rPr>
              <w:t>电容话筒</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643C2C">
            <w:pPr>
              <w:widowControl/>
              <w:jc w:val="center"/>
              <w:rPr>
                <w:rFonts w:ascii="宋体" w:hAnsi="宋体" w:eastAsia="宋体" w:cs="宋体"/>
                <w:kern w:val="0"/>
                <w:szCs w:val="21"/>
              </w:rPr>
            </w:pPr>
            <w:r>
              <w:rPr>
                <w:rFonts w:hint="eastAsia" w:ascii="宋体" w:hAnsi="宋体" w:eastAsia="宋体" w:cs="宋体"/>
                <w:kern w:val="0"/>
                <w:szCs w:val="21"/>
              </w:rPr>
              <w:t>支</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2D7C59">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10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4BF8CF">
            <w:pPr>
              <w:widowControl/>
              <w:ind w:firstLine="420"/>
              <w:rPr>
                <w:rFonts w:ascii="宋体" w:hAnsi="宋体" w:eastAsia="宋体" w:cs="宋体"/>
                <w:kern w:val="0"/>
                <w:szCs w:val="21"/>
              </w:rPr>
            </w:pPr>
          </w:p>
        </w:tc>
      </w:tr>
      <w:tr w14:paraId="3B764D11">
        <w:tblPrEx>
          <w:tblCellMar>
            <w:top w:w="15" w:type="dxa"/>
            <w:left w:w="15" w:type="dxa"/>
            <w:bottom w:w="15" w:type="dxa"/>
            <w:right w:w="15" w:type="dxa"/>
          </w:tblCellMar>
        </w:tblPrEx>
        <w:trPr>
          <w:trHeight w:val="20" w:hRule="atLeast"/>
          <w:jc w:val="center"/>
        </w:trPr>
        <w:tc>
          <w:tcPr>
            <w:tcW w:w="9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C4EE3F">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47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78C3D0">
            <w:pPr>
              <w:widowControl/>
              <w:jc w:val="left"/>
              <w:rPr>
                <w:rFonts w:ascii="宋体" w:hAnsi="宋体" w:eastAsia="宋体" w:cs="宋体"/>
                <w:kern w:val="0"/>
                <w:szCs w:val="21"/>
              </w:rPr>
            </w:pPr>
            <w:r>
              <w:rPr>
                <w:rFonts w:hint="eastAsia" w:ascii="宋体" w:hAnsi="宋体" w:eastAsia="宋体" w:cs="宋体"/>
                <w:kern w:val="0"/>
                <w:szCs w:val="21"/>
              </w:rPr>
              <w:t>功放</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4C4960">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7B0FA7">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0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7EA557">
            <w:pPr>
              <w:widowControl/>
              <w:ind w:firstLine="420"/>
              <w:rPr>
                <w:rFonts w:ascii="宋体" w:hAnsi="宋体" w:eastAsia="宋体" w:cs="宋体"/>
                <w:kern w:val="0"/>
                <w:szCs w:val="21"/>
              </w:rPr>
            </w:pPr>
          </w:p>
        </w:tc>
      </w:tr>
      <w:tr w14:paraId="2B979B63">
        <w:tblPrEx>
          <w:tblCellMar>
            <w:top w:w="15" w:type="dxa"/>
            <w:left w:w="15" w:type="dxa"/>
            <w:bottom w:w="15" w:type="dxa"/>
            <w:right w:w="15" w:type="dxa"/>
          </w:tblCellMar>
        </w:tblPrEx>
        <w:trPr>
          <w:trHeight w:val="20" w:hRule="atLeast"/>
          <w:jc w:val="center"/>
        </w:trPr>
        <w:tc>
          <w:tcPr>
            <w:tcW w:w="9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0C5568">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47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4D3A96">
            <w:pPr>
              <w:widowControl/>
              <w:jc w:val="left"/>
              <w:rPr>
                <w:rFonts w:ascii="宋体" w:hAnsi="宋体" w:eastAsia="宋体" w:cs="宋体"/>
                <w:kern w:val="0"/>
                <w:szCs w:val="21"/>
              </w:rPr>
            </w:pPr>
            <w:r>
              <w:rPr>
                <w:rFonts w:hint="eastAsia" w:ascii="宋体" w:hAnsi="宋体" w:eastAsia="宋体" w:cs="宋体"/>
                <w:kern w:val="0"/>
                <w:szCs w:val="21"/>
              </w:rPr>
              <w:t>吸顶音箱</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FDCCAC">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C27D26">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0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1094C2">
            <w:pPr>
              <w:widowControl/>
              <w:ind w:firstLine="420"/>
              <w:rPr>
                <w:rFonts w:ascii="宋体" w:hAnsi="宋体" w:eastAsia="宋体" w:cs="宋体"/>
                <w:kern w:val="0"/>
                <w:szCs w:val="21"/>
              </w:rPr>
            </w:pPr>
          </w:p>
        </w:tc>
      </w:tr>
      <w:tr w14:paraId="059A67D8">
        <w:tblPrEx>
          <w:tblCellMar>
            <w:top w:w="15" w:type="dxa"/>
            <w:left w:w="15" w:type="dxa"/>
            <w:bottom w:w="15" w:type="dxa"/>
            <w:right w:w="15" w:type="dxa"/>
          </w:tblCellMar>
        </w:tblPrEx>
        <w:trPr>
          <w:trHeight w:val="20" w:hRule="atLeast"/>
          <w:jc w:val="center"/>
        </w:trPr>
        <w:tc>
          <w:tcPr>
            <w:tcW w:w="9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1C3896">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47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0C6A8D">
            <w:pPr>
              <w:widowControl/>
              <w:jc w:val="left"/>
              <w:rPr>
                <w:rFonts w:ascii="宋体" w:hAnsi="宋体" w:eastAsia="宋体" w:cs="宋体"/>
                <w:kern w:val="0"/>
                <w:szCs w:val="21"/>
              </w:rPr>
            </w:pPr>
            <w:r>
              <w:rPr>
                <w:rFonts w:hint="eastAsia" w:ascii="宋体" w:hAnsi="宋体" w:eastAsia="宋体" w:cs="宋体"/>
                <w:kern w:val="0"/>
                <w:szCs w:val="21"/>
              </w:rPr>
              <w:t>智能转写客户端转写授权</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F76082">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3B19D8">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0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9BB820">
            <w:pPr>
              <w:widowControl/>
              <w:ind w:firstLine="420"/>
              <w:rPr>
                <w:rFonts w:ascii="宋体" w:hAnsi="宋体" w:eastAsia="宋体" w:cs="宋体"/>
                <w:kern w:val="0"/>
                <w:szCs w:val="21"/>
              </w:rPr>
            </w:pPr>
          </w:p>
        </w:tc>
      </w:tr>
      <w:tr w14:paraId="30D10309">
        <w:tblPrEx>
          <w:tblCellMar>
            <w:top w:w="15" w:type="dxa"/>
            <w:left w:w="15" w:type="dxa"/>
            <w:bottom w:w="15" w:type="dxa"/>
            <w:right w:w="15" w:type="dxa"/>
          </w:tblCellMar>
        </w:tblPrEx>
        <w:trPr>
          <w:trHeight w:val="20" w:hRule="atLeast"/>
          <w:jc w:val="center"/>
        </w:trPr>
        <w:tc>
          <w:tcPr>
            <w:tcW w:w="9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1660F8">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47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9106BD">
            <w:pPr>
              <w:widowControl/>
              <w:jc w:val="left"/>
              <w:rPr>
                <w:rFonts w:ascii="宋体" w:hAnsi="宋体" w:eastAsia="宋体" w:cs="宋体"/>
                <w:kern w:val="0"/>
                <w:szCs w:val="21"/>
              </w:rPr>
            </w:pPr>
            <w:r>
              <w:rPr>
                <w:rFonts w:hint="eastAsia" w:ascii="宋体" w:hAnsi="宋体" w:eastAsia="宋体" w:cs="宋体"/>
                <w:kern w:val="0"/>
                <w:szCs w:val="21"/>
              </w:rPr>
              <w:t>专业音频采集设备</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220E52">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97B5E4">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0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235048">
            <w:pPr>
              <w:widowControl/>
              <w:ind w:firstLine="420"/>
              <w:rPr>
                <w:rFonts w:ascii="宋体" w:hAnsi="宋体" w:eastAsia="宋体" w:cs="宋体"/>
                <w:kern w:val="0"/>
                <w:szCs w:val="21"/>
              </w:rPr>
            </w:pPr>
          </w:p>
        </w:tc>
      </w:tr>
      <w:tr w14:paraId="3498F588">
        <w:tblPrEx>
          <w:tblCellMar>
            <w:top w:w="15" w:type="dxa"/>
            <w:left w:w="15" w:type="dxa"/>
            <w:bottom w:w="15" w:type="dxa"/>
            <w:right w:w="15" w:type="dxa"/>
          </w:tblCellMar>
        </w:tblPrEx>
        <w:trPr>
          <w:trHeight w:val="20" w:hRule="atLeast"/>
          <w:jc w:val="center"/>
        </w:trPr>
        <w:tc>
          <w:tcPr>
            <w:tcW w:w="9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1C2853">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47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051B67">
            <w:pPr>
              <w:widowControl/>
              <w:jc w:val="left"/>
              <w:rPr>
                <w:rFonts w:ascii="宋体" w:hAnsi="宋体" w:eastAsia="宋体" w:cs="宋体"/>
                <w:kern w:val="0"/>
                <w:szCs w:val="21"/>
              </w:rPr>
            </w:pPr>
            <w:r>
              <w:rPr>
                <w:rFonts w:hint="eastAsia" w:ascii="宋体" w:hAnsi="宋体" w:eastAsia="宋体" w:cs="宋体"/>
                <w:kern w:val="0"/>
                <w:szCs w:val="21"/>
              </w:rPr>
              <w:t>法官庭审助手系统（含陪审员）</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A474DA">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CCBE10">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0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BC6AB4">
            <w:pPr>
              <w:widowControl/>
              <w:ind w:firstLine="420"/>
              <w:rPr>
                <w:rFonts w:ascii="宋体" w:hAnsi="宋体" w:eastAsia="宋体" w:cs="宋体"/>
                <w:kern w:val="0"/>
                <w:szCs w:val="21"/>
              </w:rPr>
            </w:pPr>
          </w:p>
        </w:tc>
      </w:tr>
      <w:tr w14:paraId="3EB57435">
        <w:tblPrEx>
          <w:tblCellMar>
            <w:top w:w="15" w:type="dxa"/>
            <w:left w:w="15" w:type="dxa"/>
            <w:bottom w:w="15" w:type="dxa"/>
            <w:right w:w="15" w:type="dxa"/>
          </w:tblCellMar>
        </w:tblPrEx>
        <w:trPr>
          <w:trHeight w:val="20" w:hRule="atLeast"/>
          <w:jc w:val="center"/>
        </w:trPr>
        <w:tc>
          <w:tcPr>
            <w:tcW w:w="9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456DD0">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47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FD1843">
            <w:pPr>
              <w:widowControl/>
              <w:jc w:val="left"/>
              <w:rPr>
                <w:rFonts w:ascii="宋体" w:hAnsi="宋体" w:eastAsia="宋体" w:cs="宋体"/>
                <w:kern w:val="0"/>
                <w:szCs w:val="21"/>
              </w:rPr>
            </w:pPr>
            <w:r>
              <w:rPr>
                <w:rFonts w:hint="eastAsia" w:ascii="宋体" w:hAnsi="宋体" w:eastAsia="宋体" w:cs="宋体"/>
                <w:kern w:val="0"/>
                <w:szCs w:val="21"/>
              </w:rPr>
              <w:t>当事人庭审助手系统</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BAAAFC">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33A209">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0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483C32">
            <w:pPr>
              <w:widowControl/>
              <w:ind w:firstLine="420"/>
              <w:rPr>
                <w:rFonts w:ascii="宋体" w:hAnsi="宋体" w:eastAsia="宋体" w:cs="宋体"/>
                <w:kern w:val="0"/>
                <w:szCs w:val="21"/>
              </w:rPr>
            </w:pPr>
          </w:p>
        </w:tc>
      </w:tr>
      <w:tr w14:paraId="128A4CC1">
        <w:tblPrEx>
          <w:tblCellMar>
            <w:top w:w="15" w:type="dxa"/>
            <w:left w:w="15" w:type="dxa"/>
            <w:bottom w:w="15" w:type="dxa"/>
            <w:right w:w="15" w:type="dxa"/>
          </w:tblCellMar>
        </w:tblPrEx>
        <w:trPr>
          <w:trHeight w:val="20" w:hRule="atLeast"/>
          <w:jc w:val="center"/>
        </w:trPr>
        <w:tc>
          <w:tcPr>
            <w:tcW w:w="9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A989AC">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47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93A447">
            <w:pPr>
              <w:widowControl/>
              <w:jc w:val="left"/>
              <w:rPr>
                <w:rFonts w:ascii="宋体" w:hAnsi="宋体" w:eastAsia="宋体" w:cs="宋体"/>
                <w:kern w:val="0"/>
                <w:szCs w:val="21"/>
              </w:rPr>
            </w:pPr>
            <w:r>
              <w:rPr>
                <w:rFonts w:hint="eastAsia" w:ascii="宋体" w:hAnsi="宋体" w:eastAsia="宋体" w:cs="宋体"/>
                <w:kern w:val="0"/>
                <w:szCs w:val="21"/>
              </w:rPr>
              <w:t>庭审笔录电子签名系统</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D42E3A">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1B99A7">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0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AC84B5">
            <w:pPr>
              <w:widowControl/>
              <w:ind w:firstLine="420"/>
              <w:rPr>
                <w:rFonts w:ascii="宋体" w:hAnsi="宋体" w:eastAsia="宋体" w:cs="宋体"/>
                <w:kern w:val="0"/>
                <w:szCs w:val="21"/>
              </w:rPr>
            </w:pPr>
          </w:p>
        </w:tc>
      </w:tr>
      <w:tr w14:paraId="77F3BA56">
        <w:tblPrEx>
          <w:tblCellMar>
            <w:top w:w="15" w:type="dxa"/>
            <w:left w:w="15" w:type="dxa"/>
            <w:bottom w:w="15" w:type="dxa"/>
            <w:right w:w="15" w:type="dxa"/>
          </w:tblCellMar>
        </w:tblPrEx>
        <w:trPr>
          <w:trHeight w:val="20" w:hRule="atLeast"/>
          <w:jc w:val="center"/>
        </w:trPr>
        <w:tc>
          <w:tcPr>
            <w:tcW w:w="9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1BB04A">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47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9334B6">
            <w:pPr>
              <w:widowControl/>
              <w:jc w:val="left"/>
              <w:rPr>
                <w:rFonts w:ascii="宋体" w:hAnsi="宋体" w:eastAsia="宋体" w:cs="宋体"/>
                <w:kern w:val="0"/>
                <w:szCs w:val="21"/>
              </w:rPr>
            </w:pPr>
            <w:r>
              <w:rPr>
                <w:rFonts w:hint="eastAsia" w:ascii="宋体" w:hAnsi="宋体" w:eastAsia="宋体" w:cs="宋体"/>
                <w:kern w:val="0"/>
                <w:szCs w:val="21"/>
              </w:rPr>
              <w:t>高清摄像机（全景）</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AF63EA">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4959AA">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0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1B65A2">
            <w:pPr>
              <w:widowControl/>
              <w:ind w:firstLine="420"/>
              <w:rPr>
                <w:rFonts w:ascii="宋体" w:hAnsi="宋体" w:eastAsia="宋体" w:cs="宋体"/>
                <w:kern w:val="0"/>
                <w:szCs w:val="21"/>
              </w:rPr>
            </w:pPr>
          </w:p>
        </w:tc>
      </w:tr>
      <w:tr w14:paraId="0FD2B135">
        <w:tblPrEx>
          <w:tblCellMar>
            <w:top w:w="15" w:type="dxa"/>
            <w:left w:w="15" w:type="dxa"/>
            <w:bottom w:w="15" w:type="dxa"/>
            <w:right w:w="15" w:type="dxa"/>
          </w:tblCellMar>
        </w:tblPrEx>
        <w:trPr>
          <w:trHeight w:val="20" w:hRule="atLeast"/>
          <w:jc w:val="center"/>
        </w:trPr>
        <w:tc>
          <w:tcPr>
            <w:tcW w:w="9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9A6481">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47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A75EA5">
            <w:pPr>
              <w:widowControl/>
              <w:jc w:val="left"/>
              <w:rPr>
                <w:rFonts w:ascii="宋体" w:hAnsi="宋体" w:eastAsia="宋体" w:cs="宋体"/>
                <w:kern w:val="0"/>
                <w:szCs w:val="21"/>
              </w:rPr>
            </w:pPr>
            <w:r>
              <w:rPr>
                <w:rFonts w:hint="eastAsia" w:ascii="宋体" w:hAnsi="宋体" w:eastAsia="宋体" w:cs="宋体"/>
                <w:kern w:val="0"/>
                <w:szCs w:val="21"/>
              </w:rPr>
              <w:t>高清摄像机（法官、当事人）</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CAA50E">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5C17F0">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0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9AB672">
            <w:pPr>
              <w:widowControl/>
              <w:ind w:firstLine="420"/>
              <w:rPr>
                <w:rFonts w:ascii="宋体" w:hAnsi="宋体" w:eastAsia="宋体" w:cs="宋体"/>
                <w:kern w:val="0"/>
                <w:szCs w:val="21"/>
              </w:rPr>
            </w:pPr>
          </w:p>
        </w:tc>
      </w:tr>
      <w:tr w14:paraId="2E498BCF">
        <w:tblPrEx>
          <w:tblCellMar>
            <w:top w:w="15" w:type="dxa"/>
            <w:left w:w="15" w:type="dxa"/>
            <w:bottom w:w="15" w:type="dxa"/>
            <w:right w:w="15" w:type="dxa"/>
          </w:tblCellMar>
        </w:tblPrEx>
        <w:trPr>
          <w:trHeight w:val="20" w:hRule="atLeast"/>
          <w:jc w:val="center"/>
        </w:trPr>
        <w:tc>
          <w:tcPr>
            <w:tcW w:w="9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BE0EE6">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47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9BF712">
            <w:pPr>
              <w:widowControl/>
              <w:jc w:val="left"/>
              <w:rPr>
                <w:rFonts w:ascii="宋体" w:hAnsi="宋体" w:eastAsia="宋体" w:cs="宋体"/>
                <w:kern w:val="0"/>
                <w:szCs w:val="21"/>
              </w:rPr>
            </w:pPr>
            <w:r>
              <w:rPr>
                <w:rFonts w:hint="eastAsia" w:ascii="宋体" w:hAnsi="宋体" w:eastAsia="宋体" w:cs="宋体"/>
                <w:kern w:val="0"/>
                <w:szCs w:val="21"/>
              </w:rPr>
              <w:t>8路电源控制器</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A64048">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BD16EF">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0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5463CE">
            <w:pPr>
              <w:widowControl/>
              <w:rPr>
                <w:rFonts w:ascii="宋体" w:hAnsi="宋体" w:eastAsia="宋体" w:cs="宋体"/>
                <w:kern w:val="0"/>
                <w:szCs w:val="21"/>
              </w:rPr>
            </w:pPr>
          </w:p>
        </w:tc>
      </w:tr>
      <w:tr w14:paraId="2C55036D">
        <w:tblPrEx>
          <w:tblCellMar>
            <w:top w:w="15" w:type="dxa"/>
            <w:left w:w="15" w:type="dxa"/>
            <w:bottom w:w="15" w:type="dxa"/>
            <w:right w:w="15" w:type="dxa"/>
          </w:tblCellMar>
        </w:tblPrEx>
        <w:trPr>
          <w:trHeight w:val="20" w:hRule="atLeast"/>
          <w:jc w:val="center"/>
        </w:trPr>
        <w:tc>
          <w:tcPr>
            <w:tcW w:w="9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CE8AF3">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47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3B2B87">
            <w:pPr>
              <w:widowControl/>
              <w:jc w:val="left"/>
              <w:rPr>
                <w:rFonts w:ascii="宋体" w:hAnsi="宋体" w:eastAsia="宋体" w:cs="宋体"/>
                <w:kern w:val="0"/>
                <w:szCs w:val="21"/>
              </w:rPr>
            </w:pPr>
            <w:r>
              <w:rPr>
                <w:rFonts w:hint="eastAsia" w:ascii="宋体" w:hAnsi="宋体" w:eastAsia="宋体" w:cs="宋体"/>
                <w:kern w:val="0"/>
                <w:szCs w:val="21"/>
              </w:rPr>
              <w:t>高清分配器</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329E2E">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2E8A71">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0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290FDD">
            <w:pPr>
              <w:widowControl/>
              <w:rPr>
                <w:rFonts w:ascii="宋体" w:hAnsi="宋体" w:eastAsia="宋体" w:cs="宋体"/>
                <w:kern w:val="0"/>
                <w:szCs w:val="21"/>
              </w:rPr>
            </w:pPr>
          </w:p>
        </w:tc>
      </w:tr>
      <w:tr w14:paraId="09C950BA">
        <w:tblPrEx>
          <w:tblCellMar>
            <w:top w:w="15" w:type="dxa"/>
            <w:left w:w="15" w:type="dxa"/>
            <w:bottom w:w="15" w:type="dxa"/>
            <w:right w:w="15" w:type="dxa"/>
          </w:tblCellMar>
        </w:tblPrEx>
        <w:trPr>
          <w:trHeight w:val="20" w:hRule="atLeast"/>
          <w:jc w:val="center"/>
        </w:trPr>
        <w:tc>
          <w:tcPr>
            <w:tcW w:w="9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D704AE">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47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526998">
            <w:pPr>
              <w:widowControl/>
              <w:jc w:val="left"/>
              <w:rPr>
                <w:rFonts w:ascii="宋体" w:hAnsi="宋体" w:eastAsia="宋体" w:cs="宋体"/>
                <w:kern w:val="0"/>
                <w:szCs w:val="21"/>
              </w:rPr>
            </w:pPr>
            <w:r>
              <w:rPr>
                <w:rFonts w:hint="eastAsia" w:ascii="宋体" w:hAnsi="宋体" w:eastAsia="宋体" w:cs="宋体"/>
                <w:kern w:val="0"/>
                <w:szCs w:val="21"/>
              </w:rPr>
              <w:t>线路及辅材</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ADA589">
            <w:pPr>
              <w:widowControl/>
              <w:jc w:val="center"/>
              <w:rPr>
                <w:rFonts w:ascii="宋体" w:hAnsi="宋体" w:eastAsia="宋体" w:cs="宋体"/>
                <w:kern w:val="0"/>
                <w:szCs w:val="21"/>
              </w:rPr>
            </w:pPr>
            <w:r>
              <w:rPr>
                <w:rFonts w:hint="eastAsia" w:ascii="宋体" w:hAnsi="宋体" w:eastAsia="宋体" w:cs="宋体"/>
                <w:kern w:val="0"/>
                <w:szCs w:val="21"/>
              </w:rPr>
              <w:t>套</w:t>
            </w:r>
          </w:p>
        </w:tc>
        <w:tc>
          <w:tcPr>
            <w:tcW w:w="9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D2E8EF">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0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202DEE">
            <w:pPr>
              <w:widowControl/>
              <w:ind w:firstLine="420"/>
              <w:rPr>
                <w:rFonts w:ascii="宋体" w:hAnsi="宋体" w:eastAsia="宋体" w:cs="宋体"/>
                <w:kern w:val="0"/>
                <w:szCs w:val="21"/>
              </w:rPr>
            </w:pPr>
          </w:p>
        </w:tc>
      </w:tr>
    </w:tbl>
    <w:p w14:paraId="1908CE9B">
      <w:pPr>
        <w:widowControl/>
        <w:spacing w:line="360" w:lineRule="auto"/>
        <w:ind w:firstLine="420"/>
        <w:rPr>
          <w:rFonts w:ascii="宋体" w:hAnsi="宋体" w:eastAsia="宋体" w:cs="宋体"/>
          <w:kern w:val="0"/>
          <w:szCs w:val="21"/>
        </w:rPr>
      </w:pPr>
      <w:r>
        <w:rPr>
          <w:rFonts w:hint="eastAsia" w:ascii="宋体" w:hAnsi="宋体" w:eastAsia="宋体" w:cs="宋体"/>
          <w:kern w:val="0"/>
          <w:szCs w:val="21"/>
        </w:rPr>
        <w:t> (二)技术要求</w:t>
      </w:r>
    </w:p>
    <w:tbl>
      <w:tblPr>
        <w:tblStyle w:val="16"/>
        <w:tblW w:w="0" w:type="auto"/>
        <w:jc w:val="center"/>
        <w:tblLayout w:type="fixed"/>
        <w:tblCellMar>
          <w:top w:w="0" w:type="dxa"/>
          <w:left w:w="108" w:type="dxa"/>
          <w:bottom w:w="0" w:type="dxa"/>
          <w:right w:w="108" w:type="dxa"/>
        </w:tblCellMar>
      </w:tblPr>
      <w:tblGrid>
        <w:gridCol w:w="662"/>
        <w:gridCol w:w="1717"/>
        <w:gridCol w:w="6113"/>
      </w:tblGrid>
      <w:tr w14:paraId="0658A7B4">
        <w:tblPrEx>
          <w:tblCellMar>
            <w:top w:w="0" w:type="dxa"/>
            <w:left w:w="108" w:type="dxa"/>
            <w:bottom w:w="0" w:type="dxa"/>
            <w:right w:w="108" w:type="dxa"/>
          </w:tblCellMar>
        </w:tblPrEx>
        <w:trPr>
          <w:trHeight w:val="20"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0B359C87">
            <w:pPr>
              <w:widowControl/>
              <w:jc w:val="center"/>
              <w:textAlignment w:val="center"/>
              <w:rPr>
                <w:rFonts w:ascii="宋体" w:hAnsi="宋体" w:eastAsia="宋体" w:cs="宋体"/>
                <w:szCs w:val="21"/>
              </w:rPr>
            </w:pPr>
            <w:r>
              <w:rPr>
                <w:rFonts w:hint="eastAsia" w:ascii="宋体" w:hAnsi="宋体" w:eastAsia="宋体" w:cs="宋体"/>
                <w:kern w:val="0"/>
                <w:szCs w:val="21"/>
              </w:rPr>
              <w:t>序号</w:t>
            </w:r>
          </w:p>
        </w:tc>
        <w:tc>
          <w:tcPr>
            <w:tcW w:w="1717" w:type="dxa"/>
            <w:tcBorders>
              <w:top w:val="single" w:color="000000" w:sz="4" w:space="0"/>
              <w:left w:val="single" w:color="000000" w:sz="4" w:space="0"/>
              <w:bottom w:val="single" w:color="000000" w:sz="4" w:space="0"/>
              <w:right w:val="single" w:color="000000" w:sz="4" w:space="0"/>
            </w:tcBorders>
            <w:vAlign w:val="center"/>
          </w:tcPr>
          <w:p w14:paraId="36726760">
            <w:pPr>
              <w:widowControl/>
              <w:jc w:val="center"/>
              <w:textAlignment w:val="center"/>
              <w:rPr>
                <w:rFonts w:ascii="宋体" w:hAnsi="宋体" w:eastAsia="宋体" w:cs="宋体"/>
                <w:szCs w:val="21"/>
              </w:rPr>
            </w:pPr>
            <w:r>
              <w:rPr>
                <w:rFonts w:hint="eastAsia" w:ascii="宋体" w:hAnsi="宋体" w:eastAsia="宋体" w:cs="宋体"/>
                <w:kern w:val="0"/>
                <w:szCs w:val="21"/>
              </w:rPr>
              <w:t>货物名称</w:t>
            </w:r>
          </w:p>
        </w:tc>
        <w:tc>
          <w:tcPr>
            <w:tcW w:w="6113" w:type="dxa"/>
            <w:tcBorders>
              <w:top w:val="single" w:color="000000" w:sz="4" w:space="0"/>
              <w:left w:val="single" w:color="000000" w:sz="4" w:space="0"/>
              <w:bottom w:val="single" w:color="000000" w:sz="4" w:space="0"/>
              <w:right w:val="single" w:color="000000" w:sz="4" w:space="0"/>
            </w:tcBorders>
            <w:vAlign w:val="center"/>
          </w:tcPr>
          <w:p w14:paraId="22C99A0C">
            <w:pPr>
              <w:widowControl/>
              <w:jc w:val="center"/>
              <w:textAlignment w:val="center"/>
              <w:rPr>
                <w:rFonts w:ascii="宋体" w:hAnsi="宋体" w:eastAsia="宋体" w:cs="宋体"/>
                <w:szCs w:val="21"/>
              </w:rPr>
            </w:pPr>
            <w:r>
              <w:rPr>
                <w:rFonts w:hint="eastAsia" w:ascii="宋体" w:hAnsi="宋体" w:eastAsia="宋体" w:cs="宋体"/>
                <w:kern w:val="0"/>
                <w:szCs w:val="21"/>
              </w:rPr>
              <w:t>技术要求</w:t>
            </w:r>
          </w:p>
        </w:tc>
      </w:tr>
      <w:tr w14:paraId="59806595">
        <w:tblPrEx>
          <w:tblCellMar>
            <w:top w:w="0" w:type="dxa"/>
            <w:left w:w="108" w:type="dxa"/>
            <w:bottom w:w="0" w:type="dxa"/>
            <w:right w:w="108" w:type="dxa"/>
          </w:tblCellMar>
        </w:tblPrEx>
        <w:trPr>
          <w:trHeight w:val="20"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61E5FFDC">
            <w:pPr>
              <w:widowControl/>
              <w:jc w:val="center"/>
              <w:textAlignment w:val="center"/>
              <w:rPr>
                <w:rFonts w:ascii="宋体" w:hAnsi="宋体" w:eastAsia="宋体" w:cs="宋体"/>
                <w:szCs w:val="21"/>
              </w:rPr>
            </w:pPr>
            <w:r>
              <w:rPr>
                <w:rFonts w:hint="eastAsia" w:ascii="宋体" w:hAnsi="宋体" w:eastAsia="宋体" w:cs="宋体"/>
                <w:kern w:val="0"/>
                <w:szCs w:val="21"/>
              </w:rPr>
              <w:t>1</w:t>
            </w:r>
          </w:p>
        </w:tc>
        <w:tc>
          <w:tcPr>
            <w:tcW w:w="1717" w:type="dxa"/>
            <w:tcBorders>
              <w:top w:val="single" w:color="000000" w:sz="4" w:space="0"/>
              <w:left w:val="single" w:color="000000" w:sz="4" w:space="0"/>
              <w:bottom w:val="single" w:color="000000" w:sz="4" w:space="0"/>
              <w:right w:val="single" w:color="000000" w:sz="4" w:space="0"/>
            </w:tcBorders>
            <w:vAlign w:val="center"/>
          </w:tcPr>
          <w:p w14:paraId="0FA2C477">
            <w:pPr>
              <w:widowControl/>
              <w:jc w:val="left"/>
              <w:textAlignment w:val="center"/>
              <w:rPr>
                <w:rFonts w:ascii="宋体" w:hAnsi="宋体" w:eastAsia="宋体" w:cs="宋体"/>
                <w:szCs w:val="21"/>
              </w:rPr>
            </w:pPr>
            <w:r>
              <w:rPr>
                <w:rFonts w:hint="eastAsia" w:ascii="宋体" w:hAnsi="宋体" w:eastAsia="宋体" w:cs="宋体"/>
                <w:kern w:val="0"/>
                <w:szCs w:val="21"/>
              </w:rPr>
              <w:t>书记员庭审软件</w:t>
            </w:r>
          </w:p>
        </w:tc>
        <w:tc>
          <w:tcPr>
            <w:tcW w:w="6113" w:type="dxa"/>
            <w:tcBorders>
              <w:top w:val="single" w:color="000000" w:sz="4" w:space="0"/>
              <w:left w:val="single" w:color="000000" w:sz="4" w:space="0"/>
              <w:bottom w:val="single" w:color="000000" w:sz="4" w:space="0"/>
              <w:right w:val="single" w:color="000000" w:sz="4" w:space="0"/>
            </w:tcBorders>
            <w:vAlign w:val="center"/>
          </w:tcPr>
          <w:p w14:paraId="4911F3BE">
            <w:pPr>
              <w:widowControl/>
              <w:textAlignment w:val="center"/>
              <w:rPr>
                <w:rFonts w:ascii="宋体" w:hAnsi="宋体" w:eastAsia="宋体" w:cs="宋体"/>
                <w:szCs w:val="21"/>
              </w:rPr>
            </w:pPr>
            <w:r>
              <w:rPr>
                <w:rFonts w:hint="eastAsia" w:ascii="宋体" w:hAnsi="宋体" w:eastAsia="宋体" w:cs="宋体"/>
                <w:kern w:val="0"/>
                <w:szCs w:val="21"/>
              </w:rPr>
              <w:t>1、辅助书记员完成庭审设备控制、庭审录像和直播控制、庭审过程控制、庭审笔录制作和校对等工作；笔录界面具备同步显示视频窗口，支持预览庭审视频；</w:t>
            </w:r>
            <w:r>
              <w:rPr>
                <w:rFonts w:hint="eastAsia" w:ascii="宋体" w:hAnsi="宋体" w:eastAsia="宋体" w:cs="宋体"/>
                <w:kern w:val="0"/>
                <w:szCs w:val="21"/>
              </w:rPr>
              <w:br w:type="textWrapping"/>
            </w:r>
            <w:r>
              <w:rPr>
                <w:rFonts w:hint="eastAsia" w:ascii="宋体" w:hAnsi="宋体" w:eastAsia="宋体" w:cs="宋体"/>
                <w:kern w:val="0"/>
                <w:szCs w:val="21"/>
              </w:rPr>
              <w:t>2、</w:t>
            </w:r>
            <w:r>
              <w:rPr>
                <w:rFonts w:hint="eastAsia" w:ascii="宋体" w:hAnsi="宋体" w:eastAsia="宋体" w:cs="宋体"/>
                <w:b/>
                <w:bCs/>
                <w:kern w:val="0"/>
                <w:szCs w:val="21"/>
              </w:rPr>
              <w:t>★需与我院现有庭审管理平台对接，获取庭审排期信息，减轻录入案件信息的工作，实现庭审系统统一管理要求；需与审判系统进行数据对接，实现将案件庭审状态与笔录信息同步至审判系统（对接费用由中标人承担）；</w:t>
            </w:r>
            <w:r>
              <w:rPr>
                <w:rFonts w:hint="eastAsia" w:ascii="宋体" w:hAnsi="宋体" w:eastAsia="宋体" w:cs="宋体"/>
                <w:kern w:val="0"/>
                <w:szCs w:val="21"/>
              </w:rPr>
              <w:br w:type="textWrapping"/>
            </w:r>
            <w:r>
              <w:rPr>
                <w:rFonts w:hint="eastAsia" w:ascii="宋体" w:hAnsi="宋体" w:eastAsia="宋体" w:cs="宋体"/>
                <w:kern w:val="0"/>
                <w:szCs w:val="21"/>
              </w:rPr>
              <w:t>3、庭审设备控制功能：实现画面分割模式/证据切换/摄像机控制等法庭各种设备的全面控制；</w:t>
            </w:r>
            <w:r>
              <w:rPr>
                <w:rFonts w:hint="eastAsia" w:ascii="宋体" w:hAnsi="宋体" w:eastAsia="宋体" w:cs="宋体"/>
                <w:kern w:val="0"/>
                <w:szCs w:val="21"/>
              </w:rPr>
              <w:br w:type="textWrapping"/>
            </w:r>
            <w:r>
              <w:rPr>
                <w:rFonts w:hint="eastAsia" w:ascii="宋体" w:hAnsi="宋体" w:eastAsia="宋体" w:cs="宋体"/>
                <w:kern w:val="0"/>
                <w:szCs w:val="21"/>
              </w:rPr>
              <w:t>4、在庭审过程中如出现网络不稳或与庭审管理平台通信断开，软件自动切换为脱机模式，并在庭审结束后自动同步庭审信息与上传完整的庭审视频。</w:t>
            </w:r>
          </w:p>
        </w:tc>
      </w:tr>
      <w:tr w14:paraId="06A4ADB9">
        <w:tblPrEx>
          <w:tblCellMar>
            <w:top w:w="0" w:type="dxa"/>
            <w:left w:w="108" w:type="dxa"/>
            <w:bottom w:w="0" w:type="dxa"/>
            <w:right w:w="108" w:type="dxa"/>
          </w:tblCellMar>
        </w:tblPrEx>
        <w:trPr>
          <w:trHeight w:val="20"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7C76CDA2">
            <w:pPr>
              <w:widowControl/>
              <w:jc w:val="center"/>
              <w:textAlignment w:val="center"/>
              <w:rPr>
                <w:rFonts w:ascii="宋体" w:hAnsi="宋体" w:eastAsia="宋体" w:cs="宋体"/>
                <w:szCs w:val="21"/>
              </w:rPr>
            </w:pPr>
            <w:r>
              <w:rPr>
                <w:rFonts w:hint="eastAsia" w:ascii="宋体" w:hAnsi="宋体" w:eastAsia="宋体" w:cs="宋体"/>
                <w:kern w:val="0"/>
                <w:szCs w:val="21"/>
              </w:rPr>
              <w:t>2</w:t>
            </w:r>
          </w:p>
        </w:tc>
        <w:tc>
          <w:tcPr>
            <w:tcW w:w="1717" w:type="dxa"/>
            <w:tcBorders>
              <w:top w:val="single" w:color="000000" w:sz="4" w:space="0"/>
              <w:left w:val="single" w:color="000000" w:sz="4" w:space="0"/>
              <w:bottom w:val="single" w:color="000000" w:sz="4" w:space="0"/>
              <w:right w:val="single" w:color="000000" w:sz="4" w:space="0"/>
            </w:tcBorders>
            <w:vAlign w:val="center"/>
          </w:tcPr>
          <w:p w14:paraId="6B3BBD70">
            <w:pPr>
              <w:widowControl/>
              <w:jc w:val="left"/>
              <w:textAlignment w:val="center"/>
              <w:rPr>
                <w:rFonts w:ascii="宋体" w:hAnsi="宋体" w:eastAsia="宋体" w:cs="宋体"/>
                <w:szCs w:val="21"/>
              </w:rPr>
            </w:pPr>
            <w:r>
              <w:rPr>
                <w:rFonts w:hint="eastAsia" w:ascii="宋体" w:hAnsi="宋体" w:eastAsia="宋体" w:cs="宋体"/>
                <w:kern w:val="0"/>
                <w:szCs w:val="21"/>
              </w:rPr>
              <w:t>电容话筒</w:t>
            </w:r>
          </w:p>
        </w:tc>
        <w:tc>
          <w:tcPr>
            <w:tcW w:w="6113" w:type="dxa"/>
            <w:tcBorders>
              <w:top w:val="single" w:color="000000" w:sz="4" w:space="0"/>
              <w:left w:val="single" w:color="000000" w:sz="4" w:space="0"/>
              <w:bottom w:val="single" w:color="000000" w:sz="4" w:space="0"/>
              <w:right w:val="single" w:color="000000" w:sz="4" w:space="0"/>
            </w:tcBorders>
            <w:vAlign w:val="center"/>
          </w:tcPr>
          <w:p w14:paraId="37A80EDD">
            <w:pPr>
              <w:widowControl/>
              <w:textAlignment w:val="center"/>
              <w:rPr>
                <w:rFonts w:ascii="宋体" w:hAnsi="宋体" w:eastAsia="宋体" w:cs="宋体"/>
                <w:szCs w:val="21"/>
              </w:rPr>
            </w:pPr>
            <w:r>
              <w:rPr>
                <w:rFonts w:hint="eastAsia" w:ascii="宋体" w:hAnsi="宋体" w:eastAsia="宋体" w:cs="宋体"/>
                <w:kern w:val="0"/>
                <w:szCs w:val="21"/>
              </w:rPr>
              <w:t>超心形指向性，带有逻辑环形发言指示灯；频率响应：30Hz-18KHz。</w:t>
            </w:r>
          </w:p>
        </w:tc>
      </w:tr>
      <w:tr w14:paraId="13FFF9BB">
        <w:tblPrEx>
          <w:tblCellMar>
            <w:top w:w="0" w:type="dxa"/>
            <w:left w:w="108" w:type="dxa"/>
            <w:bottom w:w="0" w:type="dxa"/>
            <w:right w:w="108" w:type="dxa"/>
          </w:tblCellMar>
        </w:tblPrEx>
        <w:trPr>
          <w:trHeight w:val="20"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2EF9C75C">
            <w:pPr>
              <w:widowControl/>
              <w:jc w:val="center"/>
              <w:textAlignment w:val="center"/>
              <w:rPr>
                <w:rFonts w:ascii="宋体" w:hAnsi="宋体" w:eastAsia="宋体" w:cs="宋体"/>
                <w:szCs w:val="21"/>
              </w:rPr>
            </w:pPr>
            <w:r>
              <w:rPr>
                <w:rFonts w:hint="eastAsia" w:ascii="宋体" w:hAnsi="宋体" w:eastAsia="宋体" w:cs="宋体"/>
                <w:kern w:val="0"/>
                <w:szCs w:val="21"/>
              </w:rPr>
              <w:t>3</w:t>
            </w:r>
          </w:p>
        </w:tc>
        <w:tc>
          <w:tcPr>
            <w:tcW w:w="1717" w:type="dxa"/>
            <w:tcBorders>
              <w:top w:val="single" w:color="000000" w:sz="4" w:space="0"/>
              <w:left w:val="single" w:color="000000" w:sz="4" w:space="0"/>
              <w:bottom w:val="single" w:color="000000" w:sz="4" w:space="0"/>
              <w:right w:val="single" w:color="000000" w:sz="4" w:space="0"/>
            </w:tcBorders>
            <w:vAlign w:val="center"/>
          </w:tcPr>
          <w:p w14:paraId="0629E85B">
            <w:pPr>
              <w:widowControl/>
              <w:jc w:val="left"/>
              <w:textAlignment w:val="center"/>
              <w:rPr>
                <w:rFonts w:ascii="宋体" w:hAnsi="宋体" w:eastAsia="宋体" w:cs="宋体"/>
                <w:szCs w:val="21"/>
              </w:rPr>
            </w:pPr>
            <w:r>
              <w:rPr>
                <w:rFonts w:hint="eastAsia" w:ascii="宋体" w:hAnsi="宋体" w:eastAsia="宋体" w:cs="宋体"/>
                <w:kern w:val="0"/>
                <w:szCs w:val="21"/>
              </w:rPr>
              <w:t>功放</w:t>
            </w:r>
          </w:p>
        </w:tc>
        <w:tc>
          <w:tcPr>
            <w:tcW w:w="6113" w:type="dxa"/>
            <w:tcBorders>
              <w:top w:val="single" w:color="000000" w:sz="4" w:space="0"/>
              <w:left w:val="single" w:color="000000" w:sz="4" w:space="0"/>
              <w:bottom w:val="single" w:color="000000" w:sz="4" w:space="0"/>
              <w:right w:val="single" w:color="000000" w:sz="4" w:space="0"/>
            </w:tcBorders>
            <w:vAlign w:val="center"/>
          </w:tcPr>
          <w:p w14:paraId="38DDE883">
            <w:pPr>
              <w:widowControl/>
              <w:textAlignment w:val="center"/>
              <w:rPr>
                <w:rFonts w:ascii="宋体" w:hAnsi="宋体" w:eastAsia="宋体" w:cs="宋体"/>
                <w:szCs w:val="21"/>
              </w:rPr>
            </w:pPr>
            <w:r>
              <w:rPr>
                <w:rFonts w:hint="eastAsia" w:ascii="宋体" w:hAnsi="宋体" w:eastAsia="宋体" w:cs="宋体"/>
                <w:kern w:val="0"/>
                <w:szCs w:val="21"/>
              </w:rPr>
              <w:t>功率不低于400W双通道功放，支持立体声/并联/桥接模式，频率响应需达到20Hz-20KHZ。</w:t>
            </w:r>
          </w:p>
        </w:tc>
      </w:tr>
      <w:tr w14:paraId="01D06D88">
        <w:tblPrEx>
          <w:tblCellMar>
            <w:top w:w="0" w:type="dxa"/>
            <w:left w:w="108" w:type="dxa"/>
            <w:bottom w:w="0" w:type="dxa"/>
            <w:right w:w="108" w:type="dxa"/>
          </w:tblCellMar>
        </w:tblPrEx>
        <w:trPr>
          <w:trHeight w:val="20"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2429DB66">
            <w:pPr>
              <w:widowControl/>
              <w:jc w:val="center"/>
              <w:textAlignment w:val="center"/>
              <w:rPr>
                <w:rFonts w:ascii="宋体" w:hAnsi="宋体" w:eastAsia="宋体" w:cs="宋体"/>
                <w:szCs w:val="21"/>
              </w:rPr>
            </w:pPr>
            <w:r>
              <w:rPr>
                <w:rFonts w:hint="eastAsia" w:ascii="宋体" w:hAnsi="宋体" w:eastAsia="宋体" w:cs="宋体"/>
                <w:kern w:val="0"/>
                <w:szCs w:val="21"/>
              </w:rPr>
              <w:t>4</w:t>
            </w:r>
          </w:p>
        </w:tc>
        <w:tc>
          <w:tcPr>
            <w:tcW w:w="1717" w:type="dxa"/>
            <w:tcBorders>
              <w:top w:val="single" w:color="000000" w:sz="4" w:space="0"/>
              <w:left w:val="single" w:color="000000" w:sz="4" w:space="0"/>
              <w:bottom w:val="single" w:color="000000" w:sz="4" w:space="0"/>
              <w:right w:val="single" w:color="000000" w:sz="4" w:space="0"/>
            </w:tcBorders>
            <w:vAlign w:val="center"/>
          </w:tcPr>
          <w:p w14:paraId="560C7DE0">
            <w:pPr>
              <w:widowControl/>
              <w:jc w:val="left"/>
              <w:textAlignment w:val="center"/>
              <w:rPr>
                <w:rFonts w:ascii="宋体" w:hAnsi="宋体" w:eastAsia="宋体" w:cs="宋体"/>
                <w:szCs w:val="21"/>
              </w:rPr>
            </w:pPr>
            <w:r>
              <w:rPr>
                <w:rFonts w:hint="eastAsia" w:ascii="宋体" w:hAnsi="宋体" w:eastAsia="宋体" w:cs="宋体"/>
                <w:kern w:val="0"/>
                <w:szCs w:val="21"/>
              </w:rPr>
              <w:t>吸顶音箱</w:t>
            </w:r>
          </w:p>
        </w:tc>
        <w:tc>
          <w:tcPr>
            <w:tcW w:w="6113" w:type="dxa"/>
            <w:tcBorders>
              <w:top w:val="single" w:color="000000" w:sz="4" w:space="0"/>
              <w:left w:val="single" w:color="000000" w:sz="4" w:space="0"/>
              <w:bottom w:val="single" w:color="000000" w:sz="4" w:space="0"/>
              <w:right w:val="single" w:color="000000" w:sz="4" w:space="0"/>
            </w:tcBorders>
            <w:vAlign w:val="center"/>
          </w:tcPr>
          <w:p w14:paraId="47835ABB">
            <w:pPr>
              <w:widowControl/>
              <w:textAlignment w:val="center"/>
              <w:rPr>
                <w:rFonts w:ascii="宋体" w:hAnsi="宋体" w:eastAsia="宋体" w:cs="宋体"/>
                <w:szCs w:val="21"/>
              </w:rPr>
            </w:pPr>
            <w:r>
              <w:rPr>
                <w:rFonts w:hint="eastAsia" w:ascii="宋体" w:hAnsi="宋体" w:eastAsia="宋体" w:cs="宋体"/>
                <w:kern w:val="0"/>
                <w:szCs w:val="21"/>
              </w:rPr>
              <w:t>功率不低于100W吸顶音箱，覆盖角度不小于110°，频率响应需达到96Hz-15KHz。</w:t>
            </w:r>
          </w:p>
        </w:tc>
      </w:tr>
      <w:tr w14:paraId="6AF7A50C">
        <w:tblPrEx>
          <w:tblCellMar>
            <w:top w:w="0" w:type="dxa"/>
            <w:left w:w="108" w:type="dxa"/>
            <w:bottom w:w="0" w:type="dxa"/>
            <w:right w:w="108" w:type="dxa"/>
          </w:tblCellMar>
        </w:tblPrEx>
        <w:trPr>
          <w:trHeight w:val="20"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7209DFAC">
            <w:pPr>
              <w:widowControl/>
              <w:jc w:val="center"/>
              <w:textAlignment w:val="center"/>
              <w:rPr>
                <w:rFonts w:ascii="宋体" w:hAnsi="宋体" w:eastAsia="宋体" w:cs="宋体"/>
                <w:szCs w:val="21"/>
              </w:rPr>
            </w:pPr>
            <w:r>
              <w:rPr>
                <w:rFonts w:hint="eastAsia" w:ascii="宋体" w:hAnsi="宋体" w:eastAsia="宋体" w:cs="宋体"/>
                <w:kern w:val="0"/>
                <w:szCs w:val="21"/>
              </w:rPr>
              <w:t>5</w:t>
            </w:r>
          </w:p>
        </w:tc>
        <w:tc>
          <w:tcPr>
            <w:tcW w:w="1717" w:type="dxa"/>
            <w:tcBorders>
              <w:top w:val="single" w:color="000000" w:sz="4" w:space="0"/>
              <w:left w:val="single" w:color="000000" w:sz="4" w:space="0"/>
              <w:bottom w:val="single" w:color="000000" w:sz="4" w:space="0"/>
              <w:right w:val="single" w:color="000000" w:sz="4" w:space="0"/>
            </w:tcBorders>
            <w:vAlign w:val="center"/>
          </w:tcPr>
          <w:p w14:paraId="154594D7">
            <w:pPr>
              <w:widowControl/>
              <w:jc w:val="left"/>
              <w:textAlignment w:val="center"/>
              <w:rPr>
                <w:rFonts w:ascii="宋体" w:hAnsi="宋体" w:eastAsia="宋体" w:cs="宋体"/>
                <w:szCs w:val="21"/>
              </w:rPr>
            </w:pPr>
            <w:r>
              <w:rPr>
                <w:rFonts w:hint="eastAsia" w:ascii="宋体" w:hAnsi="宋体" w:eastAsia="宋体" w:cs="宋体"/>
                <w:kern w:val="0"/>
                <w:szCs w:val="21"/>
              </w:rPr>
              <w:t>智能转写客户端转写授权</w:t>
            </w:r>
          </w:p>
        </w:tc>
        <w:tc>
          <w:tcPr>
            <w:tcW w:w="6113" w:type="dxa"/>
            <w:tcBorders>
              <w:top w:val="single" w:color="000000" w:sz="4" w:space="0"/>
              <w:left w:val="single" w:color="000000" w:sz="4" w:space="0"/>
              <w:bottom w:val="single" w:color="000000" w:sz="4" w:space="0"/>
              <w:right w:val="single" w:color="000000" w:sz="4" w:space="0"/>
            </w:tcBorders>
            <w:vAlign w:val="center"/>
          </w:tcPr>
          <w:p w14:paraId="3049A827">
            <w:pPr>
              <w:widowControl/>
              <w:textAlignment w:val="center"/>
              <w:rPr>
                <w:rFonts w:ascii="宋体" w:hAnsi="宋体" w:eastAsia="宋体" w:cs="宋体"/>
                <w:szCs w:val="21"/>
              </w:rPr>
            </w:pPr>
            <w:r>
              <w:rPr>
                <w:rFonts w:hint="eastAsia" w:ascii="宋体" w:hAnsi="宋体" w:eastAsia="宋体" w:cs="宋体"/>
                <w:kern w:val="0"/>
                <w:szCs w:val="21"/>
              </w:rPr>
              <w:t>语音识别客户端接入授权。</w:t>
            </w:r>
          </w:p>
        </w:tc>
      </w:tr>
      <w:tr w14:paraId="31BBB90D">
        <w:tblPrEx>
          <w:tblCellMar>
            <w:top w:w="0" w:type="dxa"/>
            <w:left w:w="108" w:type="dxa"/>
            <w:bottom w:w="0" w:type="dxa"/>
            <w:right w:w="108" w:type="dxa"/>
          </w:tblCellMar>
        </w:tblPrEx>
        <w:trPr>
          <w:trHeight w:val="20"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3147A43E">
            <w:pPr>
              <w:widowControl/>
              <w:jc w:val="center"/>
              <w:textAlignment w:val="center"/>
              <w:rPr>
                <w:rFonts w:ascii="宋体" w:hAnsi="宋体" w:eastAsia="宋体" w:cs="宋体"/>
                <w:szCs w:val="21"/>
              </w:rPr>
            </w:pPr>
            <w:r>
              <w:rPr>
                <w:rFonts w:hint="eastAsia" w:ascii="宋体" w:hAnsi="宋体" w:eastAsia="宋体" w:cs="宋体"/>
                <w:kern w:val="0"/>
                <w:szCs w:val="21"/>
              </w:rPr>
              <w:t>6</w:t>
            </w:r>
          </w:p>
        </w:tc>
        <w:tc>
          <w:tcPr>
            <w:tcW w:w="1717" w:type="dxa"/>
            <w:tcBorders>
              <w:top w:val="single" w:color="000000" w:sz="4" w:space="0"/>
              <w:left w:val="single" w:color="000000" w:sz="4" w:space="0"/>
              <w:bottom w:val="single" w:color="000000" w:sz="4" w:space="0"/>
              <w:right w:val="single" w:color="000000" w:sz="4" w:space="0"/>
            </w:tcBorders>
            <w:vAlign w:val="center"/>
          </w:tcPr>
          <w:p w14:paraId="2629415E">
            <w:pPr>
              <w:widowControl/>
              <w:jc w:val="left"/>
              <w:textAlignment w:val="center"/>
              <w:rPr>
                <w:rFonts w:ascii="宋体" w:hAnsi="宋体" w:eastAsia="宋体" w:cs="宋体"/>
                <w:szCs w:val="21"/>
              </w:rPr>
            </w:pPr>
            <w:r>
              <w:rPr>
                <w:rFonts w:hint="eastAsia" w:ascii="宋体" w:hAnsi="宋体" w:eastAsia="宋体" w:cs="宋体"/>
                <w:kern w:val="0"/>
                <w:szCs w:val="21"/>
              </w:rPr>
              <w:t>专业音频采集设备</w:t>
            </w:r>
          </w:p>
        </w:tc>
        <w:tc>
          <w:tcPr>
            <w:tcW w:w="6113" w:type="dxa"/>
            <w:tcBorders>
              <w:top w:val="single" w:color="000000" w:sz="4" w:space="0"/>
              <w:left w:val="single" w:color="000000" w:sz="4" w:space="0"/>
              <w:bottom w:val="single" w:color="000000" w:sz="4" w:space="0"/>
              <w:right w:val="single" w:color="000000" w:sz="4" w:space="0"/>
            </w:tcBorders>
            <w:vAlign w:val="center"/>
          </w:tcPr>
          <w:p w14:paraId="6C2FCE56">
            <w:pPr>
              <w:widowControl/>
              <w:textAlignment w:val="center"/>
              <w:rPr>
                <w:rFonts w:ascii="宋体" w:hAnsi="宋体" w:eastAsia="宋体" w:cs="宋体"/>
                <w:szCs w:val="21"/>
              </w:rPr>
            </w:pPr>
            <w:r>
              <w:rPr>
                <w:rFonts w:hint="eastAsia" w:ascii="宋体" w:hAnsi="宋体" w:eastAsia="宋体" w:cs="宋体"/>
                <w:kern w:val="0"/>
                <w:szCs w:val="21"/>
              </w:rPr>
              <w:t>1、模拟通道数不少于12进12出，采样率支持48K；数字音频通道数不少于16进16出，需带音频分配器功能，可将12路输入信号单独输出，并可单独调节增益；支持内置自动混音台、反馈抑制、回声消除、噪声消除功能；</w:t>
            </w:r>
            <w:r>
              <w:rPr>
                <w:rFonts w:hint="eastAsia" w:ascii="宋体" w:hAnsi="宋体" w:eastAsia="宋体" w:cs="宋体"/>
                <w:kern w:val="0"/>
                <w:szCs w:val="21"/>
              </w:rPr>
              <w:br w:type="textWrapping"/>
            </w:r>
            <w:r>
              <w:rPr>
                <w:rFonts w:hint="eastAsia" w:ascii="宋体" w:hAnsi="宋体" w:eastAsia="宋体" w:cs="宋体"/>
                <w:kern w:val="0"/>
                <w:szCs w:val="21"/>
              </w:rPr>
              <w:t>2、支持场景预设，支持断电自动保护记忆，支持外接 GPIO、RS232控制。</w:t>
            </w:r>
          </w:p>
        </w:tc>
      </w:tr>
      <w:tr w14:paraId="3633E637">
        <w:tblPrEx>
          <w:tblCellMar>
            <w:top w:w="0" w:type="dxa"/>
            <w:left w:w="108" w:type="dxa"/>
            <w:bottom w:w="0" w:type="dxa"/>
            <w:right w:w="108" w:type="dxa"/>
          </w:tblCellMar>
        </w:tblPrEx>
        <w:trPr>
          <w:trHeight w:val="20"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6D5786A8">
            <w:pPr>
              <w:widowControl/>
              <w:jc w:val="center"/>
              <w:textAlignment w:val="center"/>
              <w:rPr>
                <w:rFonts w:ascii="宋体" w:hAnsi="宋体" w:eastAsia="宋体" w:cs="宋体"/>
                <w:szCs w:val="21"/>
              </w:rPr>
            </w:pPr>
            <w:r>
              <w:rPr>
                <w:rFonts w:hint="eastAsia" w:ascii="宋体" w:hAnsi="宋体" w:eastAsia="宋体" w:cs="宋体"/>
                <w:kern w:val="0"/>
                <w:szCs w:val="21"/>
              </w:rPr>
              <w:t>7</w:t>
            </w:r>
          </w:p>
        </w:tc>
        <w:tc>
          <w:tcPr>
            <w:tcW w:w="1717" w:type="dxa"/>
            <w:tcBorders>
              <w:top w:val="single" w:color="000000" w:sz="4" w:space="0"/>
              <w:left w:val="single" w:color="000000" w:sz="4" w:space="0"/>
              <w:bottom w:val="single" w:color="000000" w:sz="4" w:space="0"/>
              <w:right w:val="single" w:color="000000" w:sz="4" w:space="0"/>
            </w:tcBorders>
            <w:vAlign w:val="center"/>
          </w:tcPr>
          <w:p w14:paraId="109DD874">
            <w:pPr>
              <w:widowControl/>
              <w:jc w:val="left"/>
              <w:textAlignment w:val="center"/>
              <w:rPr>
                <w:rFonts w:ascii="宋体" w:hAnsi="宋体" w:eastAsia="宋体" w:cs="宋体"/>
                <w:szCs w:val="21"/>
              </w:rPr>
            </w:pPr>
            <w:r>
              <w:rPr>
                <w:rFonts w:hint="eastAsia" w:ascii="宋体" w:hAnsi="宋体" w:eastAsia="宋体" w:cs="宋体"/>
                <w:kern w:val="0"/>
                <w:szCs w:val="21"/>
              </w:rPr>
              <w:t>法官庭审助手系统（含陪审员）</w:t>
            </w:r>
          </w:p>
        </w:tc>
        <w:tc>
          <w:tcPr>
            <w:tcW w:w="6113" w:type="dxa"/>
            <w:tcBorders>
              <w:top w:val="single" w:color="000000" w:sz="4" w:space="0"/>
              <w:left w:val="single" w:color="000000" w:sz="4" w:space="0"/>
              <w:bottom w:val="single" w:color="000000" w:sz="4" w:space="0"/>
              <w:right w:val="single" w:color="000000" w:sz="4" w:space="0"/>
            </w:tcBorders>
            <w:vAlign w:val="center"/>
          </w:tcPr>
          <w:p w14:paraId="759E1146">
            <w:pPr>
              <w:widowControl/>
              <w:textAlignment w:val="center"/>
              <w:rPr>
                <w:rFonts w:ascii="宋体" w:hAnsi="宋体" w:eastAsia="宋体" w:cs="宋体"/>
                <w:szCs w:val="21"/>
              </w:rPr>
            </w:pPr>
            <w:r>
              <w:rPr>
                <w:rFonts w:hint="eastAsia" w:ascii="宋体" w:hAnsi="宋体" w:eastAsia="宋体" w:cs="宋体"/>
                <w:kern w:val="0"/>
                <w:szCs w:val="21"/>
              </w:rPr>
              <w:t>1、要求以接口的方式与我院现有的审判系统、电子卷宗系统以及庭审管理平台对接，实时获取案件信息、排期信息与卷宗材料信息，满足庭审过程无纸化的要求；</w:t>
            </w:r>
            <w:r>
              <w:rPr>
                <w:rFonts w:hint="eastAsia" w:ascii="宋体" w:hAnsi="宋体" w:eastAsia="宋体" w:cs="宋体"/>
                <w:kern w:val="0"/>
                <w:szCs w:val="21"/>
              </w:rPr>
              <w:br w:type="textWrapping"/>
            </w:r>
            <w:r>
              <w:rPr>
                <w:rFonts w:hint="eastAsia" w:ascii="宋体" w:hAnsi="宋体" w:eastAsia="宋体" w:cs="宋体"/>
                <w:kern w:val="0"/>
                <w:szCs w:val="21"/>
              </w:rPr>
              <w:t>2、具备卷宗材料比对功能、具备卷宗材料质证功能、具备当事人卷宗材料查阅分发审批功能；</w:t>
            </w:r>
            <w:r>
              <w:rPr>
                <w:rFonts w:hint="eastAsia" w:ascii="宋体" w:hAnsi="宋体" w:eastAsia="宋体" w:cs="宋体"/>
                <w:kern w:val="0"/>
                <w:szCs w:val="21"/>
              </w:rPr>
              <w:br w:type="textWrapping"/>
            </w:r>
            <w:r>
              <w:rPr>
                <w:rFonts w:hint="eastAsia" w:ascii="宋体" w:hAnsi="宋体" w:eastAsia="宋体" w:cs="宋体"/>
                <w:kern w:val="0"/>
                <w:szCs w:val="21"/>
              </w:rPr>
              <w:t>3、具备庭审公开与非公开审理的切换功能。</w:t>
            </w:r>
          </w:p>
        </w:tc>
      </w:tr>
      <w:tr w14:paraId="2C308B12">
        <w:tblPrEx>
          <w:tblCellMar>
            <w:top w:w="0" w:type="dxa"/>
            <w:left w:w="108" w:type="dxa"/>
            <w:bottom w:w="0" w:type="dxa"/>
            <w:right w:w="108" w:type="dxa"/>
          </w:tblCellMar>
        </w:tblPrEx>
        <w:trPr>
          <w:trHeight w:val="20"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5D9BE2AE">
            <w:pPr>
              <w:widowControl/>
              <w:jc w:val="center"/>
              <w:textAlignment w:val="center"/>
              <w:rPr>
                <w:rFonts w:ascii="宋体" w:hAnsi="宋体" w:eastAsia="宋体" w:cs="宋体"/>
                <w:szCs w:val="21"/>
              </w:rPr>
            </w:pPr>
            <w:r>
              <w:rPr>
                <w:rFonts w:hint="eastAsia" w:ascii="宋体" w:hAnsi="宋体" w:eastAsia="宋体" w:cs="宋体"/>
                <w:kern w:val="0"/>
                <w:szCs w:val="21"/>
              </w:rPr>
              <w:t>8</w:t>
            </w:r>
          </w:p>
        </w:tc>
        <w:tc>
          <w:tcPr>
            <w:tcW w:w="1717" w:type="dxa"/>
            <w:tcBorders>
              <w:top w:val="single" w:color="000000" w:sz="4" w:space="0"/>
              <w:left w:val="single" w:color="000000" w:sz="4" w:space="0"/>
              <w:bottom w:val="single" w:color="000000" w:sz="4" w:space="0"/>
              <w:right w:val="single" w:color="000000" w:sz="4" w:space="0"/>
            </w:tcBorders>
            <w:vAlign w:val="center"/>
          </w:tcPr>
          <w:p w14:paraId="73FD0CAB">
            <w:pPr>
              <w:widowControl/>
              <w:jc w:val="left"/>
              <w:textAlignment w:val="center"/>
              <w:rPr>
                <w:rFonts w:ascii="宋体" w:hAnsi="宋体" w:eastAsia="宋体" w:cs="宋体"/>
                <w:szCs w:val="21"/>
              </w:rPr>
            </w:pPr>
            <w:r>
              <w:rPr>
                <w:rFonts w:hint="eastAsia" w:ascii="宋体" w:hAnsi="宋体" w:eastAsia="宋体" w:cs="宋体"/>
                <w:kern w:val="0"/>
                <w:szCs w:val="21"/>
              </w:rPr>
              <w:t>当事人庭审助手系统</w:t>
            </w:r>
          </w:p>
        </w:tc>
        <w:tc>
          <w:tcPr>
            <w:tcW w:w="6113" w:type="dxa"/>
            <w:tcBorders>
              <w:top w:val="single" w:color="000000" w:sz="4" w:space="0"/>
              <w:left w:val="single" w:color="000000" w:sz="4" w:space="0"/>
              <w:bottom w:val="single" w:color="000000" w:sz="4" w:space="0"/>
              <w:right w:val="single" w:color="000000" w:sz="4" w:space="0"/>
            </w:tcBorders>
            <w:vAlign w:val="center"/>
          </w:tcPr>
          <w:p w14:paraId="107ED260">
            <w:pPr>
              <w:widowControl/>
              <w:textAlignment w:val="center"/>
              <w:rPr>
                <w:rFonts w:ascii="宋体" w:hAnsi="宋体" w:eastAsia="宋体" w:cs="宋体"/>
                <w:szCs w:val="21"/>
              </w:rPr>
            </w:pPr>
            <w:r>
              <w:rPr>
                <w:rFonts w:hint="eastAsia" w:ascii="宋体" w:hAnsi="宋体" w:eastAsia="宋体" w:cs="宋体"/>
                <w:kern w:val="0"/>
                <w:szCs w:val="21"/>
              </w:rPr>
              <w:t>与法官庭审助手系统配套使用，具备卷宗材料查看申请功能、具备卷宗材料质证功能。</w:t>
            </w:r>
          </w:p>
        </w:tc>
      </w:tr>
      <w:tr w14:paraId="0EEB7660">
        <w:tblPrEx>
          <w:tblCellMar>
            <w:top w:w="0" w:type="dxa"/>
            <w:left w:w="108" w:type="dxa"/>
            <w:bottom w:w="0" w:type="dxa"/>
            <w:right w:w="108" w:type="dxa"/>
          </w:tblCellMar>
        </w:tblPrEx>
        <w:trPr>
          <w:trHeight w:val="20"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0A2146CE">
            <w:pPr>
              <w:widowControl/>
              <w:jc w:val="center"/>
              <w:textAlignment w:val="center"/>
              <w:rPr>
                <w:rFonts w:ascii="宋体" w:hAnsi="宋体" w:eastAsia="宋体" w:cs="宋体"/>
                <w:szCs w:val="21"/>
              </w:rPr>
            </w:pPr>
            <w:r>
              <w:rPr>
                <w:rFonts w:hint="eastAsia" w:ascii="宋体" w:hAnsi="宋体" w:eastAsia="宋体" w:cs="宋体"/>
                <w:kern w:val="0"/>
                <w:szCs w:val="21"/>
              </w:rPr>
              <w:t>9</w:t>
            </w:r>
          </w:p>
        </w:tc>
        <w:tc>
          <w:tcPr>
            <w:tcW w:w="1717" w:type="dxa"/>
            <w:tcBorders>
              <w:top w:val="single" w:color="000000" w:sz="4" w:space="0"/>
              <w:left w:val="single" w:color="000000" w:sz="4" w:space="0"/>
              <w:bottom w:val="single" w:color="000000" w:sz="4" w:space="0"/>
              <w:right w:val="single" w:color="000000" w:sz="4" w:space="0"/>
            </w:tcBorders>
            <w:vAlign w:val="center"/>
          </w:tcPr>
          <w:p w14:paraId="5FE8E2F4">
            <w:pPr>
              <w:widowControl/>
              <w:jc w:val="left"/>
              <w:textAlignment w:val="center"/>
              <w:rPr>
                <w:rFonts w:ascii="宋体" w:hAnsi="宋体" w:eastAsia="宋体" w:cs="宋体"/>
                <w:szCs w:val="21"/>
              </w:rPr>
            </w:pPr>
            <w:r>
              <w:rPr>
                <w:rFonts w:hint="eastAsia" w:ascii="宋体" w:hAnsi="宋体" w:eastAsia="宋体" w:cs="宋体"/>
                <w:kern w:val="0"/>
                <w:szCs w:val="21"/>
              </w:rPr>
              <w:t>庭审笔录电子签名系统</w:t>
            </w:r>
          </w:p>
        </w:tc>
        <w:tc>
          <w:tcPr>
            <w:tcW w:w="6113" w:type="dxa"/>
            <w:tcBorders>
              <w:top w:val="single" w:color="000000" w:sz="4" w:space="0"/>
              <w:left w:val="single" w:color="000000" w:sz="4" w:space="0"/>
              <w:bottom w:val="single" w:color="000000" w:sz="4" w:space="0"/>
              <w:right w:val="single" w:color="000000" w:sz="4" w:space="0"/>
            </w:tcBorders>
            <w:vAlign w:val="center"/>
          </w:tcPr>
          <w:p w14:paraId="43212454">
            <w:pPr>
              <w:widowControl/>
              <w:textAlignment w:val="center"/>
              <w:rPr>
                <w:rFonts w:ascii="宋体" w:hAnsi="宋体" w:eastAsia="宋体" w:cs="宋体"/>
                <w:szCs w:val="21"/>
              </w:rPr>
            </w:pPr>
            <w:r>
              <w:rPr>
                <w:rFonts w:hint="eastAsia" w:ascii="宋体" w:hAnsi="宋体" w:eastAsia="宋体" w:cs="宋体"/>
                <w:kern w:val="0"/>
                <w:szCs w:val="21"/>
              </w:rPr>
              <w:t>1、以插件的形式，嵌入到书记员庭审软件，无须安装第三方软件；</w:t>
            </w:r>
            <w:r>
              <w:rPr>
                <w:rFonts w:hint="eastAsia" w:ascii="宋体" w:hAnsi="宋体" w:eastAsia="宋体" w:cs="宋体"/>
                <w:kern w:val="0"/>
                <w:szCs w:val="21"/>
              </w:rPr>
              <w:br w:type="textWrapping"/>
            </w:r>
            <w:r>
              <w:rPr>
                <w:rFonts w:hint="eastAsia" w:ascii="宋体" w:hAnsi="宋体" w:eastAsia="宋体" w:cs="宋体"/>
                <w:kern w:val="0"/>
                <w:szCs w:val="21"/>
              </w:rPr>
              <w:t>2、手写板具备USB与RJ45通信接口，手写板签名区域采用电磁电容双触控方式，书写区域不小于215mm*135mm，手写分辨率不低于10206*7422，压感不低于2048级；内置指纹采集模块，分辨率不低于500DPI；</w:t>
            </w:r>
            <w:r>
              <w:rPr>
                <w:rFonts w:hint="eastAsia" w:ascii="宋体" w:hAnsi="宋体" w:eastAsia="宋体" w:cs="宋体"/>
                <w:kern w:val="0"/>
                <w:szCs w:val="21"/>
              </w:rPr>
              <w:br w:type="textWrapping"/>
            </w:r>
            <w:r>
              <w:rPr>
                <w:rFonts w:hint="eastAsia" w:ascii="宋体" w:hAnsi="宋体" w:eastAsia="宋体" w:cs="宋体"/>
                <w:kern w:val="0"/>
                <w:szCs w:val="21"/>
              </w:rPr>
              <w:t>3、庭审笔录核对完，当事人通过手写板，进行现场电子签名与指纹捺印，支持通过选择相对应的签名角色，将签字附着在笔录不同位置，无需人工调整，如法官签字、书记员签字、当事人签字等，自动识别笔录页数页码，支持按需选择不同的页面，将签字附着在笔录不同页面上。</w:t>
            </w:r>
          </w:p>
        </w:tc>
      </w:tr>
      <w:tr w14:paraId="7C3D5277">
        <w:tblPrEx>
          <w:tblCellMar>
            <w:top w:w="0" w:type="dxa"/>
            <w:left w:w="108" w:type="dxa"/>
            <w:bottom w:w="0" w:type="dxa"/>
            <w:right w:w="108" w:type="dxa"/>
          </w:tblCellMar>
        </w:tblPrEx>
        <w:trPr>
          <w:trHeight w:val="20"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02EBC839">
            <w:pPr>
              <w:widowControl/>
              <w:jc w:val="center"/>
              <w:textAlignment w:val="center"/>
              <w:rPr>
                <w:rFonts w:ascii="宋体" w:hAnsi="宋体" w:eastAsia="宋体" w:cs="宋体"/>
                <w:szCs w:val="21"/>
              </w:rPr>
            </w:pPr>
            <w:r>
              <w:rPr>
                <w:rFonts w:hint="eastAsia" w:ascii="宋体" w:hAnsi="宋体" w:eastAsia="宋体" w:cs="宋体"/>
                <w:kern w:val="0"/>
                <w:szCs w:val="21"/>
              </w:rPr>
              <w:t>10</w:t>
            </w:r>
          </w:p>
        </w:tc>
        <w:tc>
          <w:tcPr>
            <w:tcW w:w="1717" w:type="dxa"/>
            <w:tcBorders>
              <w:top w:val="single" w:color="000000" w:sz="4" w:space="0"/>
              <w:left w:val="single" w:color="000000" w:sz="4" w:space="0"/>
              <w:bottom w:val="single" w:color="000000" w:sz="4" w:space="0"/>
              <w:right w:val="single" w:color="000000" w:sz="4" w:space="0"/>
            </w:tcBorders>
            <w:vAlign w:val="center"/>
          </w:tcPr>
          <w:p w14:paraId="6ED98EA1">
            <w:pPr>
              <w:widowControl/>
              <w:jc w:val="left"/>
              <w:textAlignment w:val="center"/>
              <w:rPr>
                <w:rFonts w:ascii="宋体" w:hAnsi="宋体" w:eastAsia="宋体" w:cs="宋体"/>
                <w:szCs w:val="21"/>
              </w:rPr>
            </w:pPr>
            <w:r>
              <w:rPr>
                <w:rFonts w:hint="eastAsia" w:ascii="宋体" w:hAnsi="宋体" w:eastAsia="宋体" w:cs="宋体"/>
                <w:kern w:val="0"/>
                <w:szCs w:val="21"/>
              </w:rPr>
              <w:t>高清摄像机（全景）</w:t>
            </w:r>
          </w:p>
        </w:tc>
        <w:tc>
          <w:tcPr>
            <w:tcW w:w="6113" w:type="dxa"/>
            <w:tcBorders>
              <w:top w:val="single" w:color="000000" w:sz="4" w:space="0"/>
              <w:left w:val="single" w:color="000000" w:sz="4" w:space="0"/>
              <w:bottom w:val="single" w:color="000000" w:sz="4" w:space="0"/>
              <w:right w:val="single" w:color="000000" w:sz="4" w:space="0"/>
            </w:tcBorders>
            <w:vAlign w:val="center"/>
          </w:tcPr>
          <w:p w14:paraId="15A9462E">
            <w:pPr>
              <w:widowControl/>
              <w:jc w:val="left"/>
              <w:textAlignment w:val="center"/>
              <w:rPr>
                <w:rFonts w:ascii="宋体" w:hAnsi="宋体" w:eastAsia="宋体" w:cs="宋体"/>
                <w:szCs w:val="21"/>
              </w:rPr>
            </w:pPr>
            <w:r>
              <w:rPr>
                <w:rFonts w:hint="eastAsia" w:ascii="宋体" w:hAnsi="宋体" w:eastAsia="宋体" w:cs="宋体"/>
                <w:kern w:val="0"/>
                <w:szCs w:val="21"/>
              </w:rPr>
              <w:t>1、输出分辨率不低于1920</w:t>
            </w:r>
            <w:r>
              <w:t xml:space="preserve"> </w:t>
            </w:r>
            <w:r>
              <w:rPr>
                <w:rFonts w:ascii="宋体" w:hAnsi="宋体" w:eastAsia="宋体" w:cs="宋体"/>
                <w:kern w:val="0"/>
                <w:szCs w:val="21"/>
              </w:rPr>
              <w:t>x</w:t>
            </w:r>
            <w:r>
              <w:rPr>
                <w:rFonts w:hint="eastAsia" w:ascii="宋体" w:hAnsi="宋体" w:eastAsia="宋体" w:cs="宋体"/>
                <w:kern w:val="0"/>
                <w:szCs w:val="21"/>
              </w:rPr>
              <w:t xml:space="preserve"> 1080，且镜头不少于20倍光学变焦；不少于1个RJ45网络接口，不少于1个SDI接口；支持H.264、MJPEG视频编码标准，H.264编码支持Baseline/Main/HighProfile；</w:t>
            </w:r>
            <w:r>
              <w:rPr>
                <w:rFonts w:hint="eastAsia" w:ascii="宋体" w:hAnsi="宋体" w:eastAsia="宋体" w:cs="宋体"/>
                <w:kern w:val="0"/>
                <w:szCs w:val="21"/>
              </w:rPr>
              <w:br w:type="textWrapping"/>
            </w:r>
            <w:r>
              <w:rPr>
                <w:rFonts w:hint="eastAsia" w:ascii="宋体" w:hAnsi="宋体" w:eastAsia="宋体" w:cs="宋体"/>
                <w:kern w:val="0"/>
                <w:szCs w:val="21"/>
              </w:rPr>
              <w:t>2、▲</w:t>
            </w:r>
            <w:r>
              <w:rPr>
                <w:rFonts w:hint="eastAsia" w:ascii="宋体" w:hAnsi="宋体" w:eastAsia="宋体" w:cs="宋体"/>
                <w:b/>
                <w:bCs/>
                <w:kern w:val="0"/>
                <w:szCs w:val="21"/>
              </w:rPr>
              <w:t>云台性能：水平手控最大速度不小于300°/s，云台定位准确度小于0.5°，支持360°旋转，支持限位功能使摄像机在限制的位置间移动；摄像机需支持对移动目标进行自动跟踪，同时支持在设定区域内当检测到人脸时，在人脸区域自动显示马赛克；要求提供公安部检验报告扫描件，原件备查。</w:t>
            </w:r>
          </w:p>
        </w:tc>
      </w:tr>
      <w:tr w14:paraId="401C73E4">
        <w:tblPrEx>
          <w:tblCellMar>
            <w:top w:w="0" w:type="dxa"/>
            <w:left w:w="108" w:type="dxa"/>
            <w:bottom w:w="0" w:type="dxa"/>
            <w:right w:w="108" w:type="dxa"/>
          </w:tblCellMar>
        </w:tblPrEx>
        <w:trPr>
          <w:trHeight w:val="20"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73CB1C36">
            <w:pPr>
              <w:widowControl/>
              <w:jc w:val="center"/>
              <w:textAlignment w:val="center"/>
              <w:rPr>
                <w:rFonts w:ascii="宋体" w:hAnsi="宋体" w:eastAsia="宋体" w:cs="宋体"/>
                <w:szCs w:val="21"/>
              </w:rPr>
            </w:pPr>
            <w:r>
              <w:rPr>
                <w:rFonts w:hint="eastAsia" w:ascii="宋体" w:hAnsi="宋体" w:eastAsia="宋体" w:cs="宋体"/>
                <w:kern w:val="0"/>
                <w:szCs w:val="21"/>
              </w:rPr>
              <w:t>11</w:t>
            </w:r>
          </w:p>
        </w:tc>
        <w:tc>
          <w:tcPr>
            <w:tcW w:w="1717" w:type="dxa"/>
            <w:tcBorders>
              <w:top w:val="single" w:color="000000" w:sz="4" w:space="0"/>
              <w:left w:val="single" w:color="000000" w:sz="4" w:space="0"/>
              <w:bottom w:val="single" w:color="000000" w:sz="4" w:space="0"/>
              <w:right w:val="single" w:color="000000" w:sz="4" w:space="0"/>
            </w:tcBorders>
            <w:vAlign w:val="center"/>
          </w:tcPr>
          <w:p w14:paraId="1B82AB77">
            <w:pPr>
              <w:widowControl/>
              <w:jc w:val="left"/>
              <w:textAlignment w:val="center"/>
              <w:rPr>
                <w:rFonts w:ascii="宋体" w:hAnsi="宋体" w:eastAsia="宋体" w:cs="宋体"/>
                <w:szCs w:val="21"/>
              </w:rPr>
            </w:pPr>
            <w:r>
              <w:rPr>
                <w:rFonts w:hint="eastAsia" w:ascii="宋体" w:hAnsi="宋体" w:eastAsia="宋体" w:cs="宋体"/>
                <w:kern w:val="0"/>
                <w:szCs w:val="21"/>
              </w:rPr>
              <w:t>高清摄像机（法官、当事人）</w:t>
            </w:r>
          </w:p>
        </w:tc>
        <w:tc>
          <w:tcPr>
            <w:tcW w:w="6113" w:type="dxa"/>
            <w:tcBorders>
              <w:top w:val="single" w:color="000000" w:sz="4" w:space="0"/>
              <w:left w:val="single" w:color="000000" w:sz="4" w:space="0"/>
              <w:bottom w:val="single" w:color="000000" w:sz="4" w:space="0"/>
              <w:right w:val="single" w:color="000000" w:sz="4" w:space="0"/>
            </w:tcBorders>
            <w:vAlign w:val="center"/>
          </w:tcPr>
          <w:p w14:paraId="015B146A">
            <w:pPr>
              <w:widowControl/>
              <w:textAlignment w:val="center"/>
              <w:rPr>
                <w:rFonts w:ascii="宋体" w:hAnsi="宋体" w:eastAsia="宋体" w:cs="宋体"/>
                <w:szCs w:val="21"/>
              </w:rPr>
            </w:pPr>
            <w:r>
              <w:rPr>
                <w:rFonts w:hint="eastAsia" w:ascii="宋体" w:hAnsi="宋体" w:eastAsia="宋体" w:cs="宋体"/>
                <w:kern w:val="0"/>
                <w:szCs w:val="21"/>
              </w:rPr>
              <w:t>1、采用1/2.8英寸图像传感器，有效像素不低于207万，最大分辨率可达1920x1080，输出帧率不低于 60帧/秒；具备3G-SDI，LAN接口；</w:t>
            </w:r>
            <w:r>
              <w:rPr>
                <w:rFonts w:hint="eastAsia" w:ascii="宋体" w:hAnsi="宋体" w:eastAsia="宋体" w:cs="宋体"/>
                <w:kern w:val="0"/>
                <w:szCs w:val="21"/>
              </w:rPr>
              <w:br w:type="textWrapping"/>
            </w:r>
            <w:r>
              <w:rPr>
                <w:rFonts w:hint="eastAsia" w:ascii="宋体" w:hAnsi="宋体" w:eastAsia="宋体" w:cs="宋体"/>
                <w:kern w:val="0"/>
                <w:szCs w:val="21"/>
              </w:rPr>
              <w:t>2、不小于20倍光学变焦，不小于10倍数字变焦；</w:t>
            </w:r>
            <w:r>
              <w:rPr>
                <w:rFonts w:hint="eastAsia" w:ascii="宋体" w:hAnsi="宋体" w:eastAsia="宋体" w:cs="宋体"/>
                <w:kern w:val="0"/>
                <w:szCs w:val="21"/>
              </w:rPr>
              <w:br w:type="textWrapping"/>
            </w:r>
            <w:r>
              <w:rPr>
                <w:rFonts w:hint="eastAsia" w:ascii="宋体" w:hAnsi="宋体" w:eastAsia="宋体" w:cs="宋体"/>
                <w:kern w:val="0"/>
                <w:szCs w:val="21"/>
              </w:rPr>
              <w:t>3、支持H.265/H.264视频压缩；支持不少于2路1920x1080分辨率 30帧/秒压缩。</w:t>
            </w:r>
          </w:p>
        </w:tc>
      </w:tr>
      <w:tr w14:paraId="371F6780">
        <w:tblPrEx>
          <w:tblCellMar>
            <w:top w:w="0" w:type="dxa"/>
            <w:left w:w="108" w:type="dxa"/>
            <w:bottom w:w="0" w:type="dxa"/>
            <w:right w:w="108" w:type="dxa"/>
          </w:tblCellMar>
        </w:tblPrEx>
        <w:trPr>
          <w:trHeight w:val="20"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595468D2">
            <w:pPr>
              <w:widowControl/>
              <w:jc w:val="center"/>
              <w:textAlignment w:val="center"/>
              <w:rPr>
                <w:rFonts w:ascii="宋体" w:hAnsi="宋体" w:eastAsia="宋体" w:cs="宋体"/>
                <w:szCs w:val="21"/>
              </w:rPr>
            </w:pPr>
            <w:r>
              <w:rPr>
                <w:rFonts w:hint="eastAsia" w:ascii="宋体" w:hAnsi="宋体" w:eastAsia="宋体" w:cs="宋体"/>
                <w:kern w:val="0"/>
                <w:szCs w:val="21"/>
              </w:rPr>
              <w:t>12</w:t>
            </w:r>
          </w:p>
        </w:tc>
        <w:tc>
          <w:tcPr>
            <w:tcW w:w="1717" w:type="dxa"/>
            <w:tcBorders>
              <w:top w:val="single" w:color="000000" w:sz="4" w:space="0"/>
              <w:left w:val="single" w:color="000000" w:sz="4" w:space="0"/>
              <w:bottom w:val="single" w:color="000000" w:sz="4" w:space="0"/>
              <w:right w:val="single" w:color="000000" w:sz="4" w:space="0"/>
            </w:tcBorders>
            <w:vAlign w:val="center"/>
          </w:tcPr>
          <w:p w14:paraId="2C642A72">
            <w:pPr>
              <w:widowControl/>
              <w:jc w:val="left"/>
              <w:textAlignment w:val="center"/>
              <w:rPr>
                <w:rFonts w:ascii="宋体" w:hAnsi="宋体" w:eastAsia="宋体" w:cs="宋体"/>
                <w:szCs w:val="21"/>
              </w:rPr>
            </w:pPr>
            <w:r>
              <w:rPr>
                <w:rFonts w:hint="eastAsia" w:ascii="宋体" w:hAnsi="宋体" w:eastAsia="宋体" w:cs="宋体"/>
                <w:kern w:val="0"/>
                <w:szCs w:val="21"/>
              </w:rPr>
              <w:t>8路电源控制器</w:t>
            </w:r>
          </w:p>
        </w:tc>
        <w:tc>
          <w:tcPr>
            <w:tcW w:w="6113" w:type="dxa"/>
            <w:tcBorders>
              <w:top w:val="single" w:color="000000" w:sz="4" w:space="0"/>
              <w:left w:val="single" w:color="000000" w:sz="4" w:space="0"/>
              <w:bottom w:val="single" w:color="000000" w:sz="4" w:space="0"/>
              <w:right w:val="single" w:color="000000" w:sz="4" w:space="0"/>
            </w:tcBorders>
            <w:vAlign w:val="center"/>
          </w:tcPr>
          <w:p w14:paraId="38B471A5">
            <w:pPr>
              <w:widowControl/>
              <w:textAlignment w:val="center"/>
              <w:rPr>
                <w:rFonts w:ascii="宋体" w:hAnsi="宋体" w:eastAsia="宋体" w:cs="宋体"/>
                <w:szCs w:val="21"/>
              </w:rPr>
            </w:pPr>
            <w:r>
              <w:rPr>
                <w:rFonts w:hint="eastAsia" w:ascii="宋体" w:hAnsi="宋体" w:eastAsia="宋体" w:cs="宋体"/>
                <w:kern w:val="0"/>
                <w:szCs w:val="21"/>
              </w:rPr>
              <w:t>1、不少于8路可控电源输出，具备实时电流电压显示功能，整机最大输入负载不低于40A；</w:t>
            </w:r>
            <w:r>
              <w:rPr>
                <w:rFonts w:hint="eastAsia" w:ascii="宋体" w:hAnsi="宋体" w:eastAsia="宋体" w:cs="宋体"/>
                <w:kern w:val="0"/>
                <w:szCs w:val="21"/>
              </w:rPr>
              <w:br w:type="textWrapping"/>
            </w:r>
            <w:r>
              <w:rPr>
                <w:rFonts w:hint="eastAsia" w:ascii="宋体" w:hAnsi="宋体" w:eastAsia="宋体" w:cs="宋体"/>
                <w:kern w:val="0"/>
                <w:szCs w:val="21"/>
              </w:rPr>
              <w:t>2、控制接口不少于1个TCP/IP控制接口。</w:t>
            </w:r>
          </w:p>
        </w:tc>
      </w:tr>
      <w:tr w14:paraId="6B2C8B1C">
        <w:tblPrEx>
          <w:tblCellMar>
            <w:top w:w="0" w:type="dxa"/>
            <w:left w:w="108" w:type="dxa"/>
            <w:bottom w:w="0" w:type="dxa"/>
            <w:right w:w="108" w:type="dxa"/>
          </w:tblCellMar>
        </w:tblPrEx>
        <w:trPr>
          <w:trHeight w:val="20"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20637090">
            <w:pPr>
              <w:widowControl/>
              <w:jc w:val="center"/>
              <w:textAlignment w:val="center"/>
              <w:rPr>
                <w:rFonts w:ascii="宋体" w:hAnsi="宋体" w:eastAsia="宋体" w:cs="宋体"/>
                <w:szCs w:val="21"/>
              </w:rPr>
            </w:pPr>
            <w:r>
              <w:rPr>
                <w:rFonts w:hint="eastAsia" w:ascii="宋体" w:hAnsi="宋体" w:eastAsia="宋体" w:cs="宋体"/>
                <w:kern w:val="0"/>
                <w:szCs w:val="21"/>
              </w:rPr>
              <w:t>13</w:t>
            </w:r>
          </w:p>
        </w:tc>
        <w:tc>
          <w:tcPr>
            <w:tcW w:w="1717" w:type="dxa"/>
            <w:tcBorders>
              <w:top w:val="single" w:color="000000" w:sz="4" w:space="0"/>
              <w:left w:val="single" w:color="000000" w:sz="4" w:space="0"/>
              <w:bottom w:val="single" w:color="000000" w:sz="4" w:space="0"/>
              <w:right w:val="single" w:color="000000" w:sz="4" w:space="0"/>
            </w:tcBorders>
            <w:vAlign w:val="center"/>
          </w:tcPr>
          <w:p w14:paraId="2389C0D3">
            <w:pPr>
              <w:widowControl/>
              <w:jc w:val="left"/>
              <w:textAlignment w:val="center"/>
              <w:rPr>
                <w:rFonts w:ascii="宋体" w:hAnsi="宋体" w:eastAsia="宋体" w:cs="宋体"/>
                <w:szCs w:val="21"/>
              </w:rPr>
            </w:pPr>
            <w:r>
              <w:rPr>
                <w:rFonts w:hint="eastAsia" w:ascii="宋体" w:hAnsi="宋体" w:eastAsia="宋体" w:cs="宋体"/>
                <w:kern w:val="0"/>
                <w:szCs w:val="21"/>
              </w:rPr>
              <w:t>高清分配器</w:t>
            </w:r>
          </w:p>
        </w:tc>
        <w:tc>
          <w:tcPr>
            <w:tcW w:w="6113" w:type="dxa"/>
            <w:tcBorders>
              <w:top w:val="single" w:color="000000" w:sz="4" w:space="0"/>
              <w:left w:val="single" w:color="000000" w:sz="4" w:space="0"/>
              <w:bottom w:val="single" w:color="000000" w:sz="4" w:space="0"/>
              <w:right w:val="single" w:color="000000" w:sz="4" w:space="0"/>
            </w:tcBorders>
            <w:vAlign w:val="center"/>
          </w:tcPr>
          <w:p w14:paraId="177FE46C">
            <w:pPr>
              <w:widowControl/>
              <w:textAlignment w:val="center"/>
              <w:rPr>
                <w:rFonts w:ascii="宋体" w:hAnsi="宋体" w:eastAsia="宋体" w:cs="宋体"/>
                <w:szCs w:val="21"/>
              </w:rPr>
            </w:pPr>
            <w:r>
              <w:rPr>
                <w:rFonts w:hint="eastAsia" w:ascii="宋体" w:hAnsi="宋体" w:eastAsia="宋体" w:cs="宋体"/>
                <w:kern w:val="0"/>
                <w:szCs w:val="21"/>
              </w:rPr>
              <w:t>具备不少于1路HDMI信号输入接口，不少于8路HDMI信号输出接口，且具备信号缓冲及放大功能，分辨率需支持4K。</w:t>
            </w:r>
          </w:p>
        </w:tc>
      </w:tr>
      <w:tr w14:paraId="0B54053E">
        <w:tblPrEx>
          <w:tblCellMar>
            <w:top w:w="0" w:type="dxa"/>
            <w:left w:w="108" w:type="dxa"/>
            <w:bottom w:w="0" w:type="dxa"/>
            <w:right w:w="108" w:type="dxa"/>
          </w:tblCellMar>
        </w:tblPrEx>
        <w:trPr>
          <w:trHeight w:val="20"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60A3EDA0">
            <w:pPr>
              <w:widowControl/>
              <w:jc w:val="center"/>
              <w:textAlignment w:val="center"/>
              <w:rPr>
                <w:rFonts w:ascii="宋体" w:hAnsi="宋体" w:eastAsia="宋体" w:cs="宋体"/>
                <w:szCs w:val="21"/>
              </w:rPr>
            </w:pPr>
            <w:r>
              <w:rPr>
                <w:rFonts w:hint="eastAsia" w:ascii="宋体" w:hAnsi="宋体" w:eastAsia="宋体" w:cs="宋体"/>
                <w:kern w:val="0"/>
                <w:szCs w:val="21"/>
              </w:rPr>
              <w:t>14</w:t>
            </w:r>
          </w:p>
        </w:tc>
        <w:tc>
          <w:tcPr>
            <w:tcW w:w="1717" w:type="dxa"/>
            <w:tcBorders>
              <w:top w:val="single" w:color="000000" w:sz="4" w:space="0"/>
              <w:left w:val="single" w:color="000000" w:sz="4" w:space="0"/>
              <w:bottom w:val="single" w:color="000000" w:sz="4" w:space="0"/>
              <w:right w:val="single" w:color="000000" w:sz="4" w:space="0"/>
            </w:tcBorders>
            <w:vAlign w:val="center"/>
          </w:tcPr>
          <w:p w14:paraId="48615762">
            <w:pPr>
              <w:widowControl/>
              <w:jc w:val="left"/>
              <w:textAlignment w:val="center"/>
              <w:rPr>
                <w:rFonts w:ascii="宋体" w:hAnsi="宋体" w:eastAsia="宋体" w:cs="宋体"/>
                <w:szCs w:val="21"/>
              </w:rPr>
            </w:pPr>
            <w:r>
              <w:rPr>
                <w:rFonts w:hint="eastAsia" w:ascii="宋体" w:hAnsi="宋体" w:eastAsia="宋体" w:cs="宋体"/>
                <w:kern w:val="0"/>
                <w:szCs w:val="21"/>
              </w:rPr>
              <w:t>线路及辅材</w:t>
            </w:r>
          </w:p>
        </w:tc>
        <w:tc>
          <w:tcPr>
            <w:tcW w:w="6113" w:type="dxa"/>
            <w:tcBorders>
              <w:top w:val="single" w:color="000000" w:sz="4" w:space="0"/>
              <w:left w:val="single" w:color="000000" w:sz="4" w:space="0"/>
              <w:bottom w:val="single" w:color="000000" w:sz="4" w:space="0"/>
              <w:right w:val="single" w:color="000000" w:sz="4" w:space="0"/>
            </w:tcBorders>
            <w:vAlign w:val="center"/>
          </w:tcPr>
          <w:p w14:paraId="565B1E38">
            <w:pPr>
              <w:widowControl/>
              <w:textAlignment w:val="center"/>
              <w:rPr>
                <w:rFonts w:ascii="宋体" w:hAnsi="宋体" w:eastAsia="宋体" w:cs="宋体"/>
                <w:szCs w:val="21"/>
              </w:rPr>
            </w:pPr>
            <w:r>
              <w:rPr>
                <w:rFonts w:hint="eastAsia" w:ascii="宋体" w:hAnsi="宋体" w:eastAsia="宋体" w:cs="宋体"/>
                <w:kern w:val="0"/>
                <w:szCs w:val="21"/>
              </w:rPr>
              <w:t>包含线管、HDMI线、音频线、电源线、接头配件等满足设备使用需求。</w:t>
            </w:r>
          </w:p>
        </w:tc>
      </w:tr>
    </w:tbl>
    <w:p w14:paraId="18B41DCF">
      <w:pPr>
        <w:widowControl/>
        <w:spacing w:line="360" w:lineRule="auto"/>
        <w:ind w:firstLine="420"/>
        <w:rPr>
          <w:rFonts w:ascii="宋体" w:hAnsi="宋体" w:eastAsia="宋体" w:cs="宋体"/>
          <w:kern w:val="0"/>
          <w:szCs w:val="21"/>
        </w:rPr>
      </w:pPr>
      <w:r>
        <w:rPr>
          <w:rFonts w:hint="eastAsia" w:ascii="宋体" w:hAnsi="宋体" w:eastAsia="宋体" w:cs="宋体"/>
          <w:kern w:val="0"/>
          <w:szCs w:val="21"/>
        </w:rPr>
        <w:t>（三）商务要求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710"/>
        <w:gridCol w:w="6138"/>
      </w:tblGrid>
      <w:tr w14:paraId="3ADC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vAlign w:val="center"/>
          </w:tcPr>
          <w:p w14:paraId="099498DE">
            <w:pPr>
              <w:jc w:val="center"/>
              <w:rPr>
                <w:rFonts w:ascii="宋体" w:hAnsi="宋体" w:eastAsia="宋体" w:cs="宋体"/>
                <w:szCs w:val="21"/>
              </w:rPr>
            </w:pPr>
            <w:r>
              <w:rPr>
                <w:rFonts w:hint="eastAsia" w:ascii="宋体" w:hAnsi="宋体" w:eastAsia="宋体" w:cs="宋体"/>
                <w:szCs w:val="21"/>
              </w:rPr>
              <w:t>序号</w:t>
            </w:r>
          </w:p>
        </w:tc>
        <w:tc>
          <w:tcPr>
            <w:tcW w:w="1710" w:type="dxa"/>
            <w:vAlign w:val="center"/>
          </w:tcPr>
          <w:p w14:paraId="0DF37FE6">
            <w:pPr>
              <w:jc w:val="center"/>
              <w:rPr>
                <w:rFonts w:ascii="宋体" w:hAnsi="宋体" w:eastAsia="宋体" w:cs="宋体"/>
                <w:szCs w:val="21"/>
              </w:rPr>
            </w:pPr>
            <w:r>
              <w:rPr>
                <w:rFonts w:hint="eastAsia" w:ascii="宋体" w:hAnsi="宋体" w:eastAsia="宋体" w:cs="宋体"/>
                <w:szCs w:val="21"/>
              </w:rPr>
              <w:t>目录</w:t>
            </w:r>
          </w:p>
        </w:tc>
        <w:tc>
          <w:tcPr>
            <w:tcW w:w="6138" w:type="dxa"/>
            <w:vAlign w:val="center"/>
          </w:tcPr>
          <w:p w14:paraId="7F97B8F0">
            <w:pPr>
              <w:jc w:val="center"/>
              <w:rPr>
                <w:rFonts w:ascii="宋体" w:hAnsi="宋体" w:eastAsia="宋体" w:cs="宋体"/>
                <w:szCs w:val="21"/>
              </w:rPr>
            </w:pPr>
            <w:r>
              <w:rPr>
                <w:rFonts w:hint="eastAsia" w:ascii="宋体" w:hAnsi="宋体" w:eastAsia="宋体" w:cs="宋体"/>
                <w:szCs w:val="21"/>
              </w:rPr>
              <w:t>招标商务需求</w:t>
            </w:r>
          </w:p>
        </w:tc>
      </w:tr>
      <w:tr w14:paraId="37AD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43" w:type="dxa"/>
            <w:gridSpan w:val="3"/>
          </w:tcPr>
          <w:p w14:paraId="7441289C">
            <w:pPr>
              <w:rPr>
                <w:rFonts w:ascii="宋体" w:hAnsi="宋体" w:eastAsia="宋体" w:cs="宋体"/>
                <w:szCs w:val="21"/>
              </w:rPr>
            </w:pPr>
            <w:r>
              <w:rPr>
                <w:rFonts w:hint="eastAsia" w:ascii="宋体" w:hAnsi="宋体" w:eastAsia="宋体" w:cs="宋体"/>
                <w:szCs w:val="21"/>
              </w:rPr>
              <w:t>（1）免费保修期内售后服务要求</w:t>
            </w:r>
          </w:p>
        </w:tc>
      </w:tr>
      <w:tr w14:paraId="55FC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vAlign w:val="center"/>
          </w:tcPr>
          <w:p w14:paraId="7BDC2537">
            <w:pPr>
              <w:jc w:val="center"/>
              <w:rPr>
                <w:rFonts w:ascii="宋体" w:hAnsi="宋体" w:eastAsia="宋体" w:cs="宋体"/>
                <w:szCs w:val="21"/>
              </w:rPr>
            </w:pPr>
            <w:r>
              <w:rPr>
                <w:rFonts w:hint="eastAsia" w:ascii="宋体" w:hAnsi="宋体" w:eastAsia="宋体" w:cs="宋体"/>
                <w:szCs w:val="21"/>
              </w:rPr>
              <w:t>1</w:t>
            </w:r>
          </w:p>
        </w:tc>
        <w:tc>
          <w:tcPr>
            <w:tcW w:w="1710" w:type="dxa"/>
            <w:vAlign w:val="center"/>
          </w:tcPr>
          <w:p w14:paraId="547BA1CB">
            <w:pPr>
              <w:jc w:val="left"/>
              <w:rPr>
                <w:rFonts w:ascii="宋体" w:hAnsi="宋体" w:eastAsia="宋体" w:cs="宋体"/>
                <w:szCs w:val="21"/>
              </w:rPr>
            </w:pPr>
            <w:r>
              <w:rPr>
                <w:rFonts w:hint="eastAsia" w:ascii="宋体" w:hAnsi="宋体" w:eastAsia="宋体" w:cs="宋体"/>
                <w:szCs w:val="21"/>
              </w:rPr>
              <w:t>免费保修期</w:t>
            </w:r>
          </w:p>
        </w:tc>
        <w:tc>
          <w:tcPr>
            <w:tcW w:w="6138" w:type="dxa"/>
          </w:tcPr>
          <w:p w14:paraId="4AFC4A89">
            <w:pPr>
              <w:rPr>
                <w:rFonts w:ascii="宋体" w:hAnsi="宋体" w:eastAsia="宋体" w:cs="宋体"/>
                <w:szCs w:val="21"/>
              </w:rPr>
            </w:pPr>
            <w:r>
              <w:rPr>
                <w:rFonts w:hint="eastAsia" w:ascii="宋体" w:hAnsi="宋体" w:eastAsia="宋体" w:cs="宋体"/>
                <w:bCs/>
                <w:szCs w:val="21"/>
              </w:rPr>
              <w:t>货物免费保修期</w:t>
            </w:r>
            <w:r>
              <w:rPr>
                <w:rFonts w:hint="eastAsia" w:ascii="宋体" w:hAnsi="宋体" w:eastAsia="宋体" w:cs="宋体"/>
                <w:bCs/>
                <w:szCs w:val="21"/>
                <w:u w:val="single"/>
              </w:rPr>
              <w:t xml:space="preserve"> 3 </w:t>
            </w:r>
            <w:r>
              <w:rPr>
                <w:rFonts w:hint="eastAsia" w:ascii="宋体" w:hAnsi="宋体" w:eastAsia="宋体" w:cs="宋体"/>
                <w:bCs/>
                <w:szCs w:val="21"/>
              </w:rPr>
              <w:t>年，时间自项目整体验收合格并交付使用之日起计算。</w:t>
            </w:r>
          </w:p>
        </w:tc>
      </w:tr>
      <w:tr w14:paraId="32C4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vAlign w:val="center"/>
          </w:tcPr>
          <w:p w14:paraId="73705546">
            <w:pPr>
              <w:jc w:val="center"/>
              <w:rPr>
                <w:rFonts w:ascii="宋体" w:hAnsi="宋体" w:eastAsia="宋体" w:cs="宋体"/>
                <w:szCs w:val="21"/>
              </w:rPr>
            </w:pPr>
            <w:r>
              <w:rPr>
                <w:rFonts w:hint="eastAsia" w:ascii="宋体" w:hAnsi="宋体" w:eastAsia="宋体" w:cs="宋体"/>
                <w:szCs w:val="21"/>
              </w:rPr>
              <w:t>2</w:t>
            </w:r>
          </w:p>
        </w:tc>
        <w:tc>
          <w:tcPr>
            <w:tcW w:w="1710" w:type="dxa"/>
          </w:tcPr>
          <w:p w14:paraId="79518077">
            <w:pPr>
              <w:jc w:val="left"/>
              <w:rPr>
                <w:rFonts w:ascii="宋体" w:hAnsi="宋体" w:eastAsia="宋体" w:cs="宋体"/>
                <w:szCs w:val="21"/>
              </w:rPr>
            </w:pPr>
            <w:r>
              <w:rPr>
                <w:rFonts w:hint="eastAsia" w:ascii="宋体" w:hAnsi="宋体" w:eastAsia="宋体" w:cs="宋体"/>
                <w:szCs w:val="21"/>
              </w:rPr>
              <w:t>维修响应及故障解决时间</w:t>
            </w:r>
          </w:p>
        </w:tc>
        <w:tc>
          <w:tcPr>
            <w:tcW w:w="6138" w:type="dxa"/>
          </w:tcPr>
          <w:p w14:paraId="1B6A9B51">
            <w:pPr>
              <w:rPr>
                <w:rFonts w:ascii="宋体" w:hAnsi="宋体" w:eastAsia="宋体" w:cs="宋体"/>
                <w:szCs w:val="21"/>
              </w:rPr>
            </w:pPr>
            <w:r>
              <w:rPr>
                <w:rFonts w:hint="eastAsia" w:ascii="宋体" w:hAnsi="宋体" w:eastAsia="宋体" w:cs="宋体"/>
                <w:bCs/>
                <w:szCs w:val="21"/>
              </w:rPr>
              <w:t>在保修期内，一旦发生质量问题，中标人保证在接到通知1小时内赶到现场进行修理或更换。</w:t>
            </w:r>
          </w:p>
        </w:tc>
      </w:tr>
      <w:tr w14:paraId="4EDB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vAlign w:val="center"/>
          </w:tcPr>
          <w:p w14:paraId="6DB0F2DB">
            <w:pPr>
              <w:jc w:val="center"/>
              <w:rPr>
                <w:rFonts w:ascii="宋体" w:hAnsi="宋体" w:eastAsia="宋体" w:cs="宋体"/>
                <w:szCs w:val="21"/>
              </w:rPr>
            </w:pPr>
            <w:r>
              <w:rPr>
                <w:rFonts w:hint="eastAsia" w:ascii="宋体" w:hAnsi="宋体" w:eastAsia="宋体" w:cs="宋体"/>
                <w:szCs w:val="21"/>
              </w:rPr>
              <w:t>3</w:t>
            </w:r>
          </w:p>
        </w:tc>
        <w:tc>
          <w:tcPr>
            <w:tcW w:w="1710" w:type="dxa"/>
            <w:vAlign w:val="center"/>
          </w:tcPr>
          <w:p w14:paraId="7B558731">
            <w:pPr>
              <w:jc w:val="left"/>
              <w:rPr>
                <w:rFonts w:ascii="宋体" w:hAnsi="宋体" w:eastAsia="宋体" w:cs="宋体"/>
                <w:szCs w:val="21"/>
              </w:rPr>
            </w:pPr>
            <w:r>
              <w:rPr>
                <w:rFonts w:hint="eastAsia" w:ascii="宋体" w:hAnsi="宋体" w:eastAsia="宋体" w:cs="宋体"/>
                <w:szCs w:val="21"/>
              </w:rPr>
              <w:t>冗余服务</w:t>
            </w:r>
          </w:p>
        </w:tc>
        <w:tc>
          <w:tcPr>
            <w:tcW w:w="6138" w:type="dxa"/>
          </w:tcPr>
          <w:p w14:paraId="0B468EF1">
            <w:pPr>
              <w:rPr>
                <w:rFonts w:ascii="宋体" w:hAnsi="宋体" w:eastAsia="宋体" w:cs="宋体"/>
                <w:bCs/>
                <w:szCs w:val="21"/>
              </w:rPr>
            </w:pPr>
            <w:r>
              <w:rPr>
                <w:rFonts w:hint="eastAsia" w:ascii="宋体" w:hAnsi="宋体" w:eastAsia="宋体" w:cs="宋体"/>
                <w:bCs/>
                <w:szCs w:val="21"/>
              </w:rPr>
              <w:t>超过48小时后未能修复或紧急情况下，应提供具有同样功能的设备供使用单位使用，直至故障排除为止。</w:t>
            </w:r>
          </w:p>
        </w:tc>
      </w:tr>
      <w:tr w14:paraId="3DF4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vAlign w:val="center"/>
          </w:tcPr>
          <w:p w14:paraId="42BC8414">
            <w:pPr>
              <w:jc w:val="center"/>
              <w:rPr>
                <w:rFonts w:ascii="宋体" w:hAnsi="宋体" w:eastAsia="宋体" w:cs="宋体"/>
                <w:szCs w:val="21"/>
              </w:rPr>
            </w:pPr>
            <w:r>
              <w:rPr>
                <w:rFonts w:hint="eastAsia" w:ascii="宋体" w:hAnsi="宋体" w:eastAsia="宋体" w:cs="宋体"/>
                <w:szCs w:val="21"/>
              </w:rPr>
              <w:t>4</w:t>
            </w:r>
          </w:p>
        </w:tc>
        <w:tc>
          <w:tcPr>
            <w:tcW w:w="1710" w:type="dxa"/>
            <w:vAlign w:val="center"/>
          </w:tcPr>
          <w:p w14:paraId="286F3B0F">
            <w:pPr>
              <w:jc w:val="left"/>
              <w:rPr>
                <w:rFonts w:ascii="宋体" w:hAnsi="宋体" w:eastAsia="宋体" w:cs="宋体"/>
                <w:szCs w:val="21"/>
              </w:rPr>
            </w:pPr>
            <w:r>
              <w:rPr>
                <w:rFonts w:hint="eastAsia" w:ascii="宋体" w:hAnsi="宋体" w:eastAsia="宋体" w:cs="宋体"/>
                <w:szCs w:val="21"/>
              </w:rPr>
              <w:t>免费培训</w:t>
            </w:r>
          </w:p>
        </w:tc>
        <w:tc>
          <w:tcPr>
            <w:tcW w:w="6138" w:type="dxa"/>
          </w:tcPr>
          <w:p w14:paraId="0695B092">
            <w:pPr>
              <w:rPr>
                <w:rFonts w:ascii="宋体" w:hAnsi="宋体" w:eastAsia="宋体" w:cs="宋体"/>
                <w:bCs/>
                <w:szCs w:val="21"/>
              </w:rPr>
            </w:pPr>
            <w:r>
              <w:rPr>
                <w:rFonts w:hint="eastAsia" w:ascii="宋体" w:hAnsi="宋体" w:eastAsia="宋体" w:cs="宋体"/>
                <w:bCs/>
                <w:szCs w:val="21"/>
              </w:rPr>
              <w:t>中标人免费在现场对采购人单位技术人员进行设备操作培训，保证使用人员能够熟练掌握各种设备和软件等常规使用方法，以及常见故障的判断与解决。</w:t>
            </w:r>
          </w:p>
        </w:tc>
      </w:tr>
      <w:tr w14:paraId="5CDE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vAlign w:val="center"/>
          </w:tcPr>
          <w:p w14:paraId="4AFFB3F6">
            <w:pPr>
              <w:jc w:val="center"/>
              <w:rPr>
                <w:rFonts w:ascii="宋体" w:hAnsi="宋体" w:eastAsia="宋体" w:cs="宋体"/>
                <w:szCs w:val="21"/>
              </w:rPr>
            </w:pPr>
            <w:r>
              <w:rPr>
                <w:rFonts w:hint="eastAsia" w:ascii="宋体" w:hAnsi="宋体" w:eastAsia="宋体" w:cs="宋体"/>
                <w:szCs w:val="21"/>
              </w:rPr>
              <w:t>5</w:t>
            </w:r>
          </w:p>
        </w:tc>
        <w:tc>
          <w:tcPr>
            <w:tcW w:w="1710" w:type="dxa"/>
            <w:vAlign w:val="center"/>
          </w:tcPr>
          <w:p w14:paraId="4692DCEB">
            <w:pPr>
              <w:jc w:val="left"/>
              <w:rPr>
                <w:rFonts w:ascii="宋体" w:hAnsi="宋体" w:eastAsia="宋体" w:cs="宋体"/>
                <w:szCs w:val="21"/>
              </w:rPr>
            </w:pPr>
            <w:r>
              <w:rPr>
                <w:rFonts w:hint="eastAsia" w:ascii="宋体" w:hAnsi="宋体" w:eastAsia="宋体" w:cs="宋体"/>
                <w:szCs w:val="21"/>
              </w:rPr>
              <w:t>运维服务</w:t>
            </w:r>
          </w:p>
        </w:tc>
        <w:tc>
          <w:tcPr>
            <w:tcW w:w="6138" w:type="dxa"/>
          </w:tcPr>
          <w:p w14:paraId="24408C47">
            <w:pPr>
              <w:rPr>
                <w:rFonts w:ascii="宋体" w:hAnsi="宋体" w:eastAsia="宋体" w:cs="宋体"/>
                <w:b/>
                <w:bCs/>
                <w:szCs w:val="21"/>
              </w:rPr>
            </w:pPr>
            <w:r>
              <w:rPr>
                <w:rFonts w:hint="eastAsia" w:ascii="宋体" w:hAnsi="宋体" w:eastAsia="宋体" w:cs="宋体"/>
                <w:b/>
                <w:bCs/>
                <w:kern w:val="0"/>
                <w:szCs w:val="21"/>
              </w:rPr>
              <w:t>★</w:t>
            </w:r>
            <w:r>
              <w:rPr>
                <w:rFonts w:hint="eastAsia" w:ascii="宋体" w:hAnsi="宋体" w:eastAsia="宋体" w:cs="宋体"/>
                <w:b/>
                <w:bCs/>
                <w:szCs w:val="21"/>
              </w:rPr>
              <w:t>中标人需派遣1名工程师在采购人项目现场驻点，时间不少于</w:t>
            </w:r>
            <w:r>
              <w:rPr>
                <w:rFonts w:ascii="宋体" w:hAnsi="宋体" w:eastAsia="宋体" w:cs="宋体"/>
                <w:b/>
                <w:bCs/>
                <w:szCs w:val="21"/>
              </w:rPr>
              <w:t>1年</w:t>
            </w:r>
            <w:r>
              <w:rPr>
                <w:rFonts w:hint="eastAsia" w:ascii="宋体" w:hAnsi="宋体" w:eastAsia="宋体" w:cs="宋体"/>
                <w:b/>
                <w:bCs/>
                <w:szCs w:val="21"/>
              </w:rPr>
              <w:t>。</w:t>
            </w:r>
          </w:p>
        </w:tc>
      </w:tr>
      <w:tr w14:paraId="47DD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vAlign w:val="center"/>
          </w:tcPr>
          <w:p w14:paraId="4986EFEC">
            <w:pPr>
              <w:jc w:val="center"/>
              <w:rPr>
                <w:rFonts w:ascii="宋体" w:hAnsi="宋体" w:eastAsia="宋体" w:cs="宋体"/>
                <w:szCs w:val="21"/>
              </w:rPr>
            </w:pPr>
            <w:r>
              <w:rPr>
                <w:rFonts w:hint="eastAsia" w:ascii="宋体" w:hAnsi="宋体" w:eastAsia="宋体" w:cs="宋体"/>
                <w:szCs w:val="21"/>
              </w:rPr>
              <w:t>6</w:t>
            </w:r>
          </w:p>
        </w:tc>
        <w:tc>
          <w:tcPr>
            <w:tcW w:w="1710" w:type="dxa"/>
            <w:vAlign w:val="center"/>
          </w:tcPr>
          <w:p w14:paraId="01021F67">
            <w:pPr>
              <w:jc w:val="left"/>
              <w:rPr>
                <w:rFonts w:ascii="宋体" w:hAnsi="宋体" w:eastAsia="宋体" w:cs="宋体"/>
                <w:szCs w:val="21"/>
              </w:rPr>
            </w:pPr>
            <w:r>
              <w:rPr>
                <w:rFonts w:hint="eastAsia" w:ascii="宋体" w:hAnsi="宋体" w:eastAsia="宋体" w:cs="宋体"/>
                <w:szCs w:val="21"/>
              </w:rPr>
              <w:t>其他</w:t>
            </w:r>
          </w:p>
        </w:tc>
        <w:tc>
          <w:tcPr>
            <w:tcW w:w="6138" w:type="dxa"/>
            <w:vAlign w:val="center"/>
          </w:tcPr>
          <w:p w14:paraId="5AB8E8AB">
            <w:pPr>
              <w:numPr>
                <w:ilvl w:val="0"/>
                <w:numId w:val="1"/>
              </w:numPr>
              <w:rPr>
                <w:rFonts w:ascii="宋体" w:hAnsi="宋体" w:eastAsia="宋体" w:cs="宋体"/>
                <w:bCs/>
                <w:szCs w:val="21"/>
              </w:rPr>
            </w:pPr>
            <w:r>
              <w:rPr>
                <w:rFonts w:hint="eastAsia" w:ascii="宋体" w:hAnsi="宋体" w:eastAsia="宋体" w:cs="宋体"/>
                <w:bCs/>
                <w:szCs w:val="21"/>
              </w:rPr>
              <w:t>中标人应确保交付使用时已按要求完成系统之间的数据对接，所产生的费用由中标人承担；</w:t>
            </w:r>
          </w:p>
          <w:p w14:paraId="632F60E5">
            <w:pPr>
              <w:numPr>
                <w:ilvl w:val="0"/>
                <w:numId w:val="1"/>
              </w:numPr>
              <w:rPr>
                <w:rFonts w:ascii="宋体" w:hAnsi="宋体" w:eastAsia="宋体" w:cs="宋体"/>
                <w:szCs w:val="21"/>
              </w:rPr>
            </w:pPr>
            <w:r>
              <w:rPr>
                <w:rFonts w:hint="eastAsia" w:ascii="宋体" w:hAnsi="宋体" w:eastAsia="宋体" w:cs="宋体"/>
                <w:szCs w:val="21"/>
              </w:rPr>
              <w:t>中标人应按其投标文件中的承诺，进行其他售后服务工作。</w:t>
            </w:r>
          </w:p>
        </w:tc>
      </w:tr>
      <w:tr w14:paraId="57B5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43" w:type="dxa"/>
            <w:gridSpan w:val="3"/>
          </w:tcPr>
          <w:p w14:paraId="7E0FFEF0">
            <w:pPr>
              <w:jc w:val="left"/>
              <w:rPr>
                <w:rFonts w:ascii="宋体" w:hAnsi="宋体" w:eastAsia="宋体" w:cs="宋体"/>
                <w:szCs w:val="21"/>
              </w:rPr>
            </w:pPr>
            <w:r>
              <w:rPr>
                <w:rFonts w:hint="eastAsia" w:ascii="宋体" w:hAnsi="宋体" w:eastAsia="宋体" w:cs="宋体"/>
                <w:szCs w:val="21"/>
              </w:rPr>
              <w:t>（2）其他商务要求</w:t>
            </w:r>
          </w:p>
        </w:tc>
      </w:tr>
      <w:tr w14:paraId="21A9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vMerge w:val="restart"/>
            <w:vAlign w:val="center"/>
          </w:tcPr>
          <w:p w14:paraId="1F634029">
            <w:pPr>
              <w:jc w:val="center"/>
              <w:rPr>
                <w:rFonts w:ascii="宋体" w:hAnsi="宋体" w:eastAsia="宋体" w:cs="宋体"/>
                <w:szCs w:val="21"/>
              </w:rPr>
            </w:pPr>
            <w:r>
              <w:rPr>
                <w:rFonts w:hint="eastAsia" w:ascii="宋体" w:hAnsi="宋体" w:eastAsia="宋体" w:cs="宋体"/>
                <w:szCs w:val="21"/>
              </w:rPr>
              <w:t>1</w:t>
            </w:r>
          </w:p>
        </w:tc>
        <w:tc>
          <w:tcPr>
            <w:tcW w:w="1710" w:type="dxa"/>
            <w:vMerge w:val="restart"/>
            <w:vAlign w:val="center"/>
          </w:tcPr>
          <w:p w14:paraId="124CC467">
            <w:pPr>
              <w:jc w:val="left"/>
              <w:rPr>
                <w:rFonts w:ascii="宋体" w:hAnsi="宋体" w:eastAsia="宋体" w:cs="宋体"/>
                <w:szCs w:val="21"/>
              </w:rPr>
            </w:pPr>
            <w:r>
              <w:rPr>
                <w:rFonts w:hint="eastAsia" w:ascii="宋体" w:hAnsi="宋体" w:eastAsia="宋体" w:cs="宋体"/>
                <w:szCs w:val="21"/>
              </w:rPr>
              <w:t>关于交货</w:t>
            </w:r>
          </w:p>
        </w:tc>
        <w:tc>
          <w:tcPr>
            <w:tcW w:w="6138" w:type="dxa"/>
          </w:tcPr>
          <w:p w14:paraId="05A4CAFD">
            <w:pPr>
              <w:rPr>
                <w:rFonts w:ascii="宋体" w:hAnsi="宋体" w:eastAsia="宋体" w:cs="宋体"/>
                <w:b/>
                <w:szCs w:val="21"/>
              </w:rPr>
            </w:pPr>
            <w:r>
              <w:rPr>
                <w:rFonts w:hint="eastAsia" w:ascii="宋体" w:hAnsi="宋体" w:eastAsia="宋体" w:cs="宋体"/>
                <w:b/>
                <w:snapToGrid w:val="0"/>
                <w:kern w:val="0"/>
                <w:szCs w:val="21"/>
              </w:rPr>
              <w:t>▲</w:t>
            </w:r>
            <w:r>
              <w:rPr>
                <w:rFonts w:hint="eastAsia" w:ascii="宋体" w:hAnsi="宋体" w:eastAsia="宋体" w:cs="宋体"/>
                <w:b/>
                <w:szCs w:val="21"/>
              </w:rPr>
              <w:t>1.1交货期：签订合同后</w:t>
            </w:r>
            <w:r>
              <w:rPr>
                <w:rFonts w:hint="eastAsia" w:ascii="宋体" w:hAnsi="宋体" w:eastAsia="宋体" w:cs="宋体"/>
                <w:b/>
                <w:szCs w:val="21"/>
                <w:u w:val="single"/>
              </w:rPr>
              <w:t>10</w:t>
            </w:r>
            <w:r>
              <w:rPr>
                <w:rFonts w:hint="eastAsia" w:ascii="宋体" w:hAnsi="宋体" w:eastAsia="宋体" w:cs="宋体"/>
                <w:b/>
                <w:szCs w:val="21"/>
              </w:rPr>
              <w:t>天（日历日）内完成交货、安装调试并施工完毕，交付采购人验收。</w:t>
            </w:r>
          </w:p>
        </w:tc>
      </w:tr>
      <w:tr w14:paraId="706C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vMerge w:val="continue"/>
            <w:vAlign w:val="center"/>
          </w:tcPr>
          <w:p w14:paraId="040E31C7">
            <w:pPr>
              <w:jc w:val="center"/>
              <w:rPr>
                <w:rFonts w:ascii="宋体" w:hAnsi="宋体" w:eastAsia="宋体" w:cs="宋体"/>
                <w:szCs w:val="21"/>
              </w:rPr>
            </w:pPr>
          </w:p>
        </w:tc>
        <w:tc>
          <w:tcPr>
            <w:tcW w:w="1710" w:type="dxa"/>
            <w:vMerge w:val="continue"/>
            <w:vAlign w:val="center"/>
          </w:tcPr>
          <w:p w14:paraId="7D9F9883">
            <w:pPr>
              <w:jc w:val="left"/>
              <w:rPr>
                <w:rFonts w:ascii="宋体" w:hAnsi="宋体" w:eastAsia="宋体" w:cs="宋体"/>
                <w:szCs w:val="21"/>
              </w:rPr>
            </w:pPr>
          </w:p>
        </w:tc>
        <w:tc>
          <w:tcPr>
            <w:tcW w:w="6138" w:type="dxa"/>
          </w:tcPr>
          <w:p w14:paraId="70F9D692">
            <w:pPr>
              <w:rPr>
                <w:rFonts w:ascii="宋体" w:hAnsi="宋体" w:eastAsia="宋体" w:cs="宋体"/>
                <w:bCs/>
                <w:szCs w:val="21"/>
              </w:rPr>
            </w:pPr>
            <w:r>
              <w:rPr>
                <w:rFonts w:hint="eastAsia" w:ascii="宋体" w:hAnsi="宋体" w:eastAsia="宋体" w:cs="宋体"/>
                <w:bCs/>
                <w:szCs w:val="21"/>
              </w:rPr>
              <w:t>1.2中标人必须承担设备运输、安装调试、验收检测和提供设备操作说明书、图纸等其他类似的义务。</w:t>
            </w:r>
          </w:p>
        </w:tc>
      </w:tr>
      <w:tr w14:paraId="6ABA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vMerge w:val="restart"/>
            <w:vAlign w:val="center"/>
          </w:tcPr>
          <w:p w14:paraId="7C8E85DC">
            <w:pPr>
              <w:jc w:val="center"/>
              <w:rPr>
                <w:rFonts w:ascii="宋体" w:hAnsi="宋体" w:eastAsia="宋体" w:cs="宋体"/>
                <w:szCs w:val="21"/>
              </w:rPr>
            </w:pPr>
            <w:r>
              <w:rPr>
                <w:rFonts w:hint="eastAsia" w:ascii="宋体" w:hAnsi="宋体" w:eastAsia="宋体" w:cs="宋体"/>
                <w:szCs w:val="21"/>
              </w:rPr>
              <w:t>2</w:t>
            </w:r>
          </w:p>
        </w:tc>
        <w:tc>
          <w:tcPr>
            <w:tcW w:w="1710" w:type="dxa"/>
            <w:vMerge w:val="restart"/>
            <w:vAlign w:val="center"/>
          </w:tcPr>
          <w:p w14:paraId="0CA19F49">
            <w:pPr>
              <w:jc w:val="left"/>
              <w:rPr>
                <w:rFonts w:ascii="宋体" w:hAnsi="宋体" w:eastAsia="宋体" w:cs="宋体"/>
                <w:szCs w:val="21"/>
              </w:rPr>
            </w:pPr>
            <w:r>
              <w:rPr>
                <w:rFonts w:hint="eastAsia" w:ascii="宋体" w:hAnsi="宋体" w:eastAsia="宋体" w:cs="宋体"/>
                <w:szCs w:val="21"/>
              </w:rPr>
              <w:t>关于验收</w:t>
            </w:r>
          </w:p>
        </w:tc>
        <w:tc>
          <w:tcPr>
            <w:tcW w:w="6138" w:type="dxa"/>
          </w:tcPr>
          <w:p w14:paraId="028B716C">
            <w:pPr>
              <w:spacing w:line="340" w:lineRule="exact"/>
              <w:rPr>
                <w:rFonts w:ascii="宋体" w:hAnsi="宋体" w:eastAsia="宋体" w:cs="宋体"/>
                <w:bCs/>
                <w:szCs w:val="21"/>
              </w:rPr>
            </w:pPr>
            <w:r>
              <w:rPr>
                <w:rFonts w:hint="eastAsia" w:ascii="宋体" w:hAnsi="宋体" w:eastAsia="宋体" w:cs="宋体"/>
                <w:bCs/>
                <w:szCs w:val="21"/>
              </w:rPr>
              <w:t>1.1中标人货物经过双方检验认可后，签署验收报告，由中标人提供产品保修文件。</w:t>
            </w:r>
          </w:p>
        </w:tc>
      </w:tr>
      <w:tr w14:paraId="5DE0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vMerge w:val="continue"/>
            <w:vAlign w:val="center"/>
          </w:tcPr>
          <w:p w14:paraId="11E2D5AC">
            <w:pPr>
              <w:jc w:val="center"/>
              <w:rPr>
                <w:rFonts w:ascii="宋体" w:hAnsi="宋体" w:eastAsia="宋体" w:cs="宋体"/>
                <w:szCs w:val="21"/>
              </w:rPr>
            </w:pPr>
          </w:p>
        </w:tc>
        <w:tc>
          <w:tcPr>
            <w:tcW w:w="1710" w:type="dxa"/>
            <w:vMerge w:val="continue"/>
          </w:tcPr>
          <w:p w14:paraId="1131A400">
            <w:pPr>
              <w:jc w:val="left"/>
              <w:rPr>
                <w:rFonts w:ascii="宋体" w:hAnsi="宋体" w:eastAsia="宋体" w:cs="宋体"/>
                <w:szCs w:val="21"/>
              </w:rPr>
            </w:pPr>
          </w:p>
        </w:tc>
        <w:tc>
          <w:tcPr>
            <w:tcW w:w="6138" w:type="dxa"/>
          </w:tcPr>
          <w:p w14:paraId="6D689D17">
            <w:pPr>
              <w:spacing w:line="340" w:lineRule="exact"/>
              <w:rPr>
                <w:rFonts w:ascii="宋体" w:hAnsi="宋体" w:eastAsia="宋体" w:cs="宋体"/>
                <w:bCs/>
                <w:szCs w:val="21"/>
              </w:rPr>
            </w:pPr>
            <w:r>
              <w:rPr>
                <w:rFonts w:hint="eastAsia" w:ascii="宋体" w:hAnsi="宋体" w:eastAsia="宋体" w:cs="宋体"/>
                <w:bCs/>
                <w:szCs w:val="21"/>
              </w:rPr>
              <w:t>1.2当满足以下条件时，采购人才向中标人签发货物验收报告：</w:t>
            </w:r>
          </w:p>
          <w:p w14:paraId="1DE6A059">
            <w:pPr>
              <w:tabs>
                <w:tab w:val="left" w:pos="1260"/>
              </w:tabs>
              <w:spacing w:line="340" w:lineRule="exact"/>
              <w:rPr>
                <w:rFonts w:ascii="宋体" w:hAnsi="宋体" w:eastAsia="宋体" w:cs="宋体"/>
                <w:bCs/>
                <w:szCs w:val="21"/>
              </w:rPr>
            </w:pPr>
            <w:r>
              <w:rPr>
                <w:rFonts w:hint="eastAsia" w:ascii="宋体" w:hAnsi="宋体" w:eastAsia="宋体" w:cs="宋体"/>
                <w:bCs/>
                <w:szCs w:val="21"/>
              </w:rPr>
              <w:t>a、中标人已按照合同规定提供了全部产品及完整的技术资料。</w:t>
            </w:r>
          </w:p>
          <w:p w14:paraId="40D14B04">
            <w:pPr>
              <w:tabs>
                <w:tab w:val="left" w:pos="1260"/>
              </w:tabs>
              <w:spacing w:line="340" w:lineRule="exact"/>
              <w:rPr>
                <w:rFonts w:ascii="宋体" w:hAnsi="宋体" w:eastAsia="宋体" w:cs="宋体"/>
                <w:bCs/>
                <w:szCs w:val="21"/>
              </w:rPr>
            </w:pPr>
            <w:r>
              <w:rPr>
                <w:rFonts w:hint="eastAsia" w:ascii="宋体" w:hAnsi="宋体" w:eastAsia="宋体" w:cs="宋体"/>
                <w:bCs/>
                <w:szCs w:val="21"/>
              </w:rPr>
              <w:t>b、货物符合招标文件技术规格书的要求，性能满足要求。</w:t>
            </w:r>
          </w:p>
          <w:p w14:paraId="0D1214E1">
            <w:pPr>
              <w:tabs>
                <w:tab w:val="left" w:pos="1260"/>
              </w:tabs>
              <w:spacing w:line="340" w:lineRule="exact"/>
              <w:rPr>
                <w:rFonts w:ascii="宋体" w:hAnsi="宋体" w:eastAsia="宋体" w:cs="宋体"/>
                <w:bCs/>
                <w:szCs w:val="21"/>
              </w:rPr>
            </w:pPr>
            <w:r>
              <w:rPr>
                <w:rFonts w:hint="eastAsia" w:ascii="宋体" w:hAnsi="宋体" w:eastAsia="宋体" w:cs="宋体"/>
                <w:bCs/>
                <w:szCs w:val="21"/>
              </w:rPr>
              <w:t>c、货物具备产品合格证。</w:t>
            </w:r>
          </w:p>
        </w:tc>
      </w:tr>
      <w:tr w14:paraId="31D8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vAlign w:val="center"/>
          </w:tcPr>
          <w:p w14:paraId="5328C603">
            <w:pPr>
              <w:jc w:val="center"/>
              <w:rPr>
                <w:rFonts w:ascii="宋体" w:hAnsi="宋体" w:eastAsia="宋体" w:cs="宋体"/>
                <w:szCs w:val="21"/>
              </w:rPr>
            </w:pPr>
            <w:r>
              <w:rPr>
                <w:rFonts w:hint="eastAsia" w:ascii="宋体" w:hAnsi="宋体" w:eastAsia="宋体" w:cs="宋体"/>
                <w:szCs w:val="21"/>
              </w:rPr>
              <w:t>3</w:t>
            </w:r>
          </w:p>
        </w:tc>
        <w:tc>
          <w:tcPr>
            <w:tcW w:w="1710" w:type="dxa"/>
            <w:vAlign w:val="center"/>
          </w:tcPr>
          <w:p w14:paraId="2D6FEB50">
            <w:pPr>
              <w:jc w:val="left"/>
              <w:rPr>
                <w:rFonts w:ascii="宋体" w:hAnsi="宋体" w:eastAsia="宋体" w:cs="宋体"/>
                <w:kern w:val="0"/>
                <w:szCs w:val="21"/>
              </w:rPr>
            </w:pPr>
            <w:r>
              <w:rPr>
                <w:rFonts w:hint="eastAsia" w:ascii="宋体" w:hAnsi="宋体" w:eastAsia="宋体" w:cs="宋体"/>
                <w:szCs w:val="21"/>
              </w:rPr>
              <w:t>关于付款</w:t>
            </w:r>
          </w:p>
        </w:tc>
        <w:tc>
          <w:tcPr>
            <w:tcW w:w="6138" w:type="dxa"/>
          </w:tcPr>
          <w:p w14:paraId="5C54061E">
            <w:pPr>
              <w:rPr>
                <w:rFonts w:ascii="宋体" w:hAnsi="宋体" w:eastAsia="宋体" w:cs="宋体"/>
                <w:szCs w:val="21"/>
              </w:rPr>
            </w:pPr>
            <w:r>
              <w:rPr>
                <w:rFonts w:hint="eastAsia" w:ascii="宋体" w:hAnsi="宋体" w:eastAsia="宋体" w:cs="宋体"/>
                <w:bCs/>
                <w:szCs w:val="21"/>
              </w:rPr>
              <w:t>合同签订后5个工作日内支付合同总金额的70%；设备安装完毕并经竣工验收合格后10个工作日内支付合同总金额的30%。</w:t>
            </w:r>
          </w:p>
        </w:tc>
      </w:tr>
    </w:tbl>
    <w:p w14:paraId="1584ADDE">
      <w:pPr>
        <w:widowControl/>
        <w:adjustRightInd w:val="0"/>
        <w:snapToGrid w:val="0"/>
        <w:spacing w:beforeLines="50" w:line="360" w:lineRule="auto"/>
        <w:ind w:firstLine="302"/>
        <w:jc w:val="left"/>
        <w:rPr>
          <w:rFonts w:ascii="宋体" w:hAnsi="宋体" w:eastAsia="宋体" w:cs="宋体"/>
          <w:b/>
          <w:kern w:val="0"/>
          <w:szCs w:val="21"/>
        </w:rPr>
      </w:pPr>
      <w:r>
        <w:rPr>
          <w:rFonts w:hint="eastAsia" w:ascii="宋体" w:hAnsi="宋体" w:eastAsia="宋体" w:cs="宋体"/>
          <w:b/>
          <w:kern w:val="0"/>
          <w:szCs w:val="21"/>
        </w:rPr>
        <w:t>三、保密要求</w:t>
      </w:r>
    </w:p>
    <w:p w14:paraId="54DAED59">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中标人无条件遵守采购人关于保守工作秘密的规定并签订有关保密协议，如违反，则无条件解除服务合同，并由中标人依法承担相应的法律责任。</w:t>
      </w:r>
    </w:p>
    <w:p w14:paraId="142BBDB5">
      <w:pPr>
        <w:widowControl/>
        <w:adjustRightInd w:val="0"/>
        <w:snapToGrid w:val="0"/>
        <w:spacing w:beforeLines="50" w:line="360" w:lineRule="auto"/>
        <w:ind w:firstLine="302"/>
        <w:jc w:val="left"/>
        <w:rPr>
          <w:rFonts w:ascii="宋体" w:hAnsi="宋体" w:eastAsia="宋体" w:cs="宋体"/>
          <w:b/>
          <w:kern w:val="0"/>
          <w:szCs w:val="21"/>
        </w:rPr>
      </w:pPr>
      <w:r>
        <w:rPr>
          <w:rFonts w:hint="eastAsia" w:ascii="宋体" w:hAnsi="宋体" w:eastAsia="宋体" w:cs="宋体"/>
          <w:b/>
          <w:kern w:val="0"/>
          <w:szCs w:val="21"/>
        </w:rPr>
        <w:t>四、违约责任</w:t>
      </w:r>
    </w:p>
    <w:p w14:paraId="1A64352D">
      <w:pPr>
        <w:widowControl/>
        <w:spacing w:line="360" w:lineRule="auto"/>
        <w:ind w:firstLine="420" w:firstLineChars="200"/>
        <w:jc w:val="left"/>
      </w:pPr>
      <w:r>
        <w:rPr>
          <w:rFonts w:hint="eastAsia"/>
        </w:rPr>
        <w:t>根据合同约定执行。</w:t>
      </w:r>
    </w:p>
    <w:p w14:paraId="17072642">
      <w:pPr>
        <w:spacing w:line="20" w:lineRule="exact"/>
        <w:rPr>
          <w:rFonts w:ascii="Calibri" w:hAnsi="Calibri" w:eastAsia="宋体" w:cs="Times New Roman"/>
        </w:rPr>
      </w:pPr>
      <w:r>
        <w:rPr>
          <w:sz w:val="22"/>
        </w:rPr>
        <w:br w:type="page"/>
      </w:r>
    </w:p>
    <w:sectPr>
      <w:headerReference r:id="rId3" w:type="default"/>
      <w:footerReference r:id="rId4" w:type="default"/>
      <w:pgSz w:w="11906" w:h="16838"/>
      <w:pgMar w:top="1296" w:right="1296" w:bottom="1296" w:left="1296" w:header="432" w:footer="43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7651958"/>
    </w:sdtPr>
    <w:sdtContent>
      <w:sdt>
        <w:sdtPr>
          <w:id w:val="1327651959"/>
        </w:sdtPr>
        <w:sdtContent>
          <w:p w14:paraId="07D13209">
            <w:pPr>
              <w:pStyle w:val="11"/>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14:paraId="434662E2">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93987">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E23CF"/>
    <w:multiLevelType w:val="singleLevel"/>
    <w:tmpl w:val="E6BE23C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4C0"/>
    <w:rsid w:val="00000490"/>
    <w:rsid w:val="00007002"/>
    <w:rsid w:val="00013645"/>
    <w:rsid w:val="000163B7"/>
    <w:rsid w:val="00022AE7"/>
    <w:rsid w:val="00037392"/>
    <w:rsid w:val="00037432"/>
    <w:rsid w:val="00037903"/>
    <w:rsid w:val="00041492"/>
    <w:rsid w:val="00062D02"/>
    <w:rsid w:val="00081DA2"/>
    <w:rsid w:val="0008791F"/>
    <w:rsid w:val="0009091E"/>
    <w:rsid w:val="00091DB2"/>
    <w:rsid w:val="000A1364"/>
    <w:rsid w:val="000A238A"/>
    <w:rsid w:val="000A3EEC"/>
    <w:rsid w:val="000B2929"/>
    <w:rsid w:val="000C3155"/>
    <w:rsid w:val="000C387C"/>
    <w:rsid w:val="000C4A42"/>
    <w:rsid w:val="000D5D06"/>
    <w:rsid w:val="000D7C67"/>
    <w:rsid w:val="000E6438"/>
    <w:rsid w:val="000F1975"/>
    <w:rsid w:val="000F1ED7"/>
    <w:rsid w:val="000F6DF6"/>
    <w:rsid w:val="000F78CD"/>
    <w:rsid w:val="001014F9"/>
    <w:rsid w:val="001149E8"/>
    <w:rsid w:val="001153F4"/>
    <w:rsid w:val="00122248"/>
    <w:rsid w:val="001524C0"/>
    <w:rsid w:val="001562FF"/>
    <w:rsid w:val="00170ADF"/>
    <w:rsid w:val="00172E05"/>
    <w:rsid w:val="00173A90"/>
    <w:rsid w:val="00182391"/>
    <w:rsid w:val="00197CF0"/>
    <w:rsid w:val="001A469B"/>
    <w:rsid w:val="001A61AB"/>
    <w:rsid w:val="001A6F8D"/>
    <w:rsid w:val="001B24B2"/>
    <w:rsid w:val="001C16B2"/>
    <w:rsid w:val="001D2559"/>
    <w:rsid w:val="001D4F9F"/>
    <w:rsid w:val="001E01E9"/>
    <w:rsid w:val="001E04B8"/>
    <w:rsid w:val="001E24FB"/>
    <w:rsid w:val="001E3BD8"/>
    <w:rsid w:val="001E5758"/>
    <w:rsid w:val="001E589C"/>
    <w:rsid w:val="001E72D7"/>
    <w:rsid w:val="001F46DA"/>
    <w:rsid w:val="0020029A"/>
    <w:rsid w:val="00201177"/>
    <w:rsid w:val="00205351"/>
    <w:rsid w:val="00205EE5"/>
    <w:rsid w:val="00222222"/>
    <w:rsid w:val="0022546E"/>
    <w:rsid w:val="002321FE"/>
    <w:rsid w:val="00232F03"/>
    <w:rsid w:val="00234D12"/>
    <w:rsid w:val="00235B41"/>
    <w:rsid w:val="0024465C"/>
    <w:rsid w:val="00250453"/>
    <w:rsid w:val="0025119C"/>
    <w:rsid w:val="00263055"/>
    <w:rsid w:val="00282447"/>
    <w:rsid w:val="0028245F"/>
    <w:rsid w:val="002873BE"/>
    <w:rsid w:val="002929B7"/>
    <w:rsid w:val="00294BEC"/>
    <w:rsid w:val="002B2E58"/>
    <w:rsid w:val="002B346D"/>
    <w:rsid w:val="002C45FC"/>
    <w:rsid w:val="002E61E9"/>
    <w:rsid w:val="002F4322"/>
    <w:rsid w:val="00304106"/>
    <w:rsid w:val="00305BB3"/>
    <w:rsid w:val="0030621E"/>
    <w:rsid w:val="0030662C"/>
    <w:rsid w:val="00310DAF"/>
    <w:rsid w:val="00325EFA"/>
    <w:rsid w:val="003262ED"/>
    <w:rsid w:val="003301F0"/>
    <w:rsid w:val="00333454"/>
    <w:rsid w:val="00334B2B"/>
    <w:rsid w:val="00334DE0"/>
    <w:rsid w:val="00337EF8"/>
    <w:rsid w:val="00342E90"/>
    <w:rsid w:val="003442A3"/>
    <w:rsid w:val="00344E83"/>
    <w:rsid w:val="00354DAE"/>
    <w:rsid w:val="0037070E"/>
    <w:rsid w:val="00370C6A"/>
    <w:rsid w:val="003714D8"/>
    <w:rsid w:val="00373646"/>
    <w:rsid w:val="0037536C"/>
    <w:rsid w:val="00377550"/>
    <w:rsid w:val="00383AD3"/>
    <w:rsid w:val="0039754A"/>
    <w:rsid w:val="00397F05"/>
    <w:rsid w:val="003B142C"/>
    <w:rsid w:val="003B7FA5"/>
    <w:rsid w:val="003C78D9"/>
    <w:rsid w:val="003D19AD"/>
    <w:rsid w:val="003D1E62"/>
    <w:rsid w:val="003D2106"/>
    <w:rsid w:val="003D5123"/>
    <w:rsid w:val="003E19DB"/>
    <w:rsid w:val="003E45B2"/>
    <w:rsid w:val="003E7EC1"/>
    <w:rsid w:val="003F4EBB"/>
    <w:rsid w:val="003F7315"/>
    <w:rsid w:val="00400EDE"/>
    <w:rsid w:val="00404312"/>
    <w:rsid w:val="0040546C"/>
    <w:rsid w:val="00405981"/>
    <w:rsid w:val="00413481"/>
    <w:rsid w:val="00414BA8"/>
    <w:rsid w:val="00415C21"/>
    <w:rsid w:val="00426C2B"/>
    <w:rsid w:val="00427D92"/>
    <w:rsid w:val="0043234A"/>
    <w:rsid w:val="00434D98"/>
    <w:rsid w:val="004418AC"/>
    <w:rsid w:val="004513AC"/>
    <w:rsid w:val="0045270E"/>
    <w:rsid w:val="004543BD"/>
    <w:rsid w:val="004566DD"/>
    <w:rsid w:val="004604A5"/>
    <w:rsid w:val="00472215"/>
    <w:rsid w:val="00473045"/>
    <w:rsid w:val="004A04F2"/>
    <w:rsid w:val="004A5D58"/>
    <w:rsid w:val="004A70EC"/>
    <w:rsid w:val="004B2BB3"/>
    <w:rsid w:val="004B4569"/>
    <w:rsid w:val="004B508E"/>
    <w:rsid w:val="004D624F"/>
    <w:rsid w:val="004D7E9C"/>
    <w:rsid w:val="004F0373"/>
    <w:rsid w:val="004F2FB5"/>
    <w:rsid w:val="004F301C"/>
    <w:rsid w:val="004F37DD"/>
    <w:rsid w:val="00514E3B"/>
    <w:rsid w:val="00515371"/>
    <w:rsid w:val="00517C1E"/>
    <w:rsid w:val="005246B3"/>
    <w:rsid w:val="005276C9"/>
    <w:rsid w:val="005306B7"/>
    <w:rsid w:val="00532536"/>
    <w:rsid w:val="00535449"/>
    <w:rsid w:val="00536504"/>
    <w:rsid w:val="00536575"/>
    <w:rsid w:val="00546246"/>
    <w:rsid w:val="00547F89"/>
    <w:rsid w:val="00555CDC"/>
    <w:rsid w:val="00563189"/>
    <w:rsid w:val="00570F48"/>
    <w:rsid w:val="00572EE4"/>
    <w:rsid w:val="005779E8"/>
    <w:rsid w:val="0058532C"/>
    <w:rsid w:val="00590807"/>
    <w:rsid w:val="005923DD"/>
    <w:rsid w:val="00592CC3"/>
    <w:rsid w:val="0059561D"/>
    <w:rsid w:val="00595DA5"/>
    <w:rsid w:val="005B0B6E"/>
    <w:rsid w:val="005C0B6F"/>
    <w:rsid w:val="005C329E"/>
    <w:rsid w:val="005C611F"/>
    <w:rsid w:val="005D211D"/>
    <w:rsid w:val="005D5C22"/>
    <w:rsid w:val="005E4C43"/>
    <w:rsid w:val="005E66A4"/>
    <w:rsid w:val="005E7949"/>
    <w:rsid w:val="005F17EE"/>
    <w:rsid w:val="005F2487"/>
    <w:rsid w:val="005F5A53"/>
    <w:rsid w:val="0060295C"/>
    <w:rsid w:val="00602B2E"/>
    <w:rsid w:val="00603905"/>
    <w:rsid w:val="0060600C"/>
    <w:rsid w:val="00626519"/>
    <w:rsid w:val="006320F2"/>
    <w:rsid w:val="00633168"/>
    <w:rsid w:val="00635290"/>
    <w:rsid w:val="006356C3"/>
    <w:rsid w:val="006418E3"/>
    <w:rsid w:val="00642230"/>
    <w:rsid w:val="006440CC"/>
    <w:rsid w:val="00645917"/>
    <w:rsid w:val="0064601C"/>
    <w:rsid w:val="00650760"/>
    <w:rsid w:val="00651592"/>
    <w:rsid w:val="0065436A"/>
    <w:rsid w:val="00666A9E"/>
    <w:rsid w:val="006715C0"/>
    <w:rsid w:val="00672AAC"/>
    <w:rsid w:val="006733D7"/>
    <w:rsid w:val="0068322F"/>
    <w:rsid w:val="0068360E"/>
    <w:rsid w:val="00685A63"/>
    <w:rsid w:val="006925CB"/>
    <w:rsid w:val="00694CD2"/>
    <w:rsid w:val="006A4DBC"/>
    <w:rsid w:val="006A5E93"/>
    <w:rsid w:val="006A7D3C"/>
    <w:rsid w:val="006B1A41"/>
    <w:rsid w:val="006B2DDF"/>
    <w:rsid w:val="006B5C23"/>
    <w:rsid w:val="006C46BE"/>
    <w:rsid w:val="006C70E4"/>
    <w:rsid w:val="006E164A"/>
    <w:rsid w:val="006E1ED2"/>
    <w:rsid w:val="00702114"/>
    <w:rsid w:val="00711DB4"/>
    <w:rsid w:val="0071281D"/>
    <w:rsid w:val="00716C88"/>
    <w:rsid w:val="00732B12"/>
    <w:rsid w:val="007409D6"/>
    <w:rsid w:val="00740D1D"/>
    <w:rsid w:val="00741CFF"/>
    <w:rsid w:val="00742340"/>
    <w:rsid w:val="007428DA"/>
    <w:rsid w:val="007513BA"/>
    <w:rsid w:val="007571BB"/>
    <w:rsid w:val="00765D2A"/>
    <w:rsid w:val="00766C48"/>
    <w:rsid w:val="00774058"/>
    <w:rsid w:val="0077439E"/>
    <w:rsid w:val="00784A44"/>
    <w:rsid w:val="00791A7D"/>
    <w:rsid w:val="00791AEF"/>
    <w:rsid w:val="00791C5B"/>
    <w:rsid w:val="00792711"/>
    <w:rsid w:val="007A030C"/>
    <w:rsid w:val="007A3125"/>
    <w:rsid w:val="007A3390"/>
    <w:rsid w:val="007A34D6"/>
    <w:rsid w:val="007A667B"/>
    <w:rsid w:val="007B2706"/>
    <w:rsid w:val="007B2B0B"/>
    <w:rsid w:val="007B378E"/>
    <w:rsid w:val="007C4841"/>
    <w:rsid w:val="007C5030"/>
    <w:rsid w:val="007C588E"/>
    <w:rsid w:val="007D5D77"/>
    <w:rsid w:val="007E5B41"/>
    <w:rsid w:val="007F6558"/>
    <w:rsid w:val="0080431E"/>
    <w:rsid w:val="008075A5"/>
    <w:rsid w:val="00813482"/>
    <w:rsid w:val="008134BE"/>
    <w:rsid w:val="008212E5"/>
    <w:rsid w:val="00834542"/>
    <w:rsid w:val="008476AE"/>
    <w:rsid w:val="00851522"/>
    <w:rsid w:val="008623D6"/>
    <w:rsid w:val="008653D2"/>
    <w:rsid w:val="00870E51"/>
    <w:rsid w:val="00871F26"/>
    <w:rsid w:val="00876615"/>
    <w:rsid w:val="00880436"/>
    <w:rsid w:val="00881381"/>
    <w:rsid w:val="00882F46"/>
    <w:rsid w:val="00886896"/>
    <w:rsid w:val="00892293"/>
    <w:rsid w:val="00892774"/>
    <w:rsid w:val="008929D4"/>
    <w:rsid w:val="008A198A"/>
    <w:rsid w:val="008A586E"/>
    <w:rsid w:val="008A7FF6"/>
    <w:rsid w:val="008B5C5F"/>
    <w:rsid w:val="008C23EA"/>
    <w:rsid w:val="008C2CC4"/>
    <w:rsid w:val="008C7615"/>
    <w:rsid w:val="008D0A86"/>
    <w:rsid w:val="008E4B06"/>
    <w:rsid w:val="008E6503"/>
    <w:rsid w:val="008E78A0"/>
    <w:rsid w:val="008F0180"/>
    <w:rsid w:val="008F4C2D"/>
    <w:rsid w:val="00900EC5"/>
    <w:rsid w:val="0092170E"/>
    <w:rsid w:val="009251BE"/>
    <w:rsid w:val="00926B38"/>
    <w:rsid w:val="009324DF"/>
    <w:rsid w:val="00940E21"/>
    <w:rsid w:val="00947EB0"/>
    <w:rsid w:val="00952805"/>
    <w:rsid w:val="00963086"/>
    <w:rsid w:val="00981B3D"/>
    <w:rsid w:val="0098265E"/>
    <w:rsid w:val="00982B5A"/>
    <w:rsid w:val="009840B1"/>
    <w:rsid w:val="0098451C"/>
    <w:rsid w:val="009874B2"/>
    <w:rsid w:val="00987D64"/>
    <w:rsid w:val="009963D4"/>
    <w:rsid w:val="0099785D"/>
    <w:rsid w:val="00997F5F"/>
    <w:rsid w:val="009B36DD"/>
    <w:rsid w:val="009B377B"/>
    <w:rsid w:val="009B4314"/>
    <w:rsid w:val="009C69BB"/>
    <w:rsid w:val="009D1113"/>
    <w:rsid w:val="009E5DC3"/>
    <w:rsid w:val="009F7881"/>
    <w:rsid w:val="00A03337"/>
    <w:rsid w:val="00A040EE"/>
    <w:rsid w:val="00A168FA"/>
    <w:rsid w:val="00A175DF"/>
    <w:rsid w:val="00A2432D"/>
    <w:rsid w:val="00A32C9E"/>
    <w:rsid w:val="00A33AE2"/>
    <w:rsid w:val="00A45AF2"/>
    <w:rsid w:val="00A46270"/>
    <w:rsid w:val="00A501B7"/>
    <w:rsid w:val="00A5082F"/>
    <w:rsid w:val="00A53032"/>
    <w:rsid w:val="00A62172"/>
    <w:rsid w:val="00A6312B"/>
    <w:rsid w:val="00A74187"/>
    <w:rsid w:val="00A82D83"/>
    <w:rsid w:val="00A84652"/>
    <w:rsid w:val="00AA3F58"/>
    <w:rsid w:val="00AA68E8"/>
    <w:rsid w:val="00AA6C93"/>
    <w:rsid w:val="00AB118E"/>
    <w:rsid w:val="00AB45EC"/>
    <w:rsid w:val="00AC0794"/>
    <w:rsid w:val="00AC4D54"/>
    <w:rsid w:val="00AD0C57"/>
    <w:rsid w:val="00AD7709"/>
    <w:rsid w:val="00AD7FC0"/>
    <w:rsid w:val="00AE008A"/>
    <w:rsid w:val="00AE045C"/>
    <w:rsid w:val="00AE7137"/>
    <w:rsid w:val="00AF0E2C"/>
    <w:rsid w:val="00AF152A"/>
    <w:rsid w:val="00B0146B"/>
    <w:rsid w:val="00B016A3"/>
    <w:rsid w:val="00B03450"/>
    <w:rsid w:val="00B0414A"/>
    <w:rsid w:val="00B048D7"/>
    <w:rsid w:val="00B11FC7"/>
    <w:rsid w:val="00B14C18"/>
    <w:rsid w:val="00B20E32"/>
    <w:rsid w:val="00B238B1"/>
    <w:rsid w:val="00B27529"/>
    <w:rsid w:val="00B35A83"/>
    <w:rsid w:val="00B46665"/>
    <w:rsid w:val="00B54A36"/>
    <w:rsid w:val="00B561EF"/>
    <w:rsid w:val="00B6491A"/>
    <w:rsid w:val="00B72554"/>
    <w:rsid w:val="00B76BE2"/>
    <w:rsid w:val="00B77810"/>
    <w:rsid w:val="00B8071E"/>
    <w:rsid w:val="00B877FB"/>
    <w:rsid w:val="00BA0E3D"/>
    <w:rsid w:val="00BB27EA"/>
    <w:rsid w:val="00BB79DC"/>
    <w:rsid w:val="00BC0171"/>
    <w:rsid w:val="00BC3A74"/>
    <w:rsid w:val="00BC51C3"/>
    <w:rsid w:val="00BC678F"/>
    <w:rsid w:val="00BC6C7B"/>
    <w:rsid w:val="00BC7562"/>
    <w:rsid w:val="00BD2DBB"/>
    <w:rsid w:val="00BD4606"/>
    <w:rsid w:val="00BE25B8"/>
    <w:rsid w:val="00BE4262"/>
    <w:rsid w:val="00BE5AC4"/>
    <w:rsid w:val="00BE70C6"/>
    <w:rsid w:val="00BF053D"/>
    <w:rsid w:val="00C115D5"/>
    <w:rsid w:val="00C12FB8"/>
    <w:rsid w:val="00C16EC5"/>
    <w:rsid w:val="00C27FA2"/>
    <w:rsid w:val="00C35529"/>
    <w:rsid w:val="00C35708"/>
    <w:rsid w:val="00C369A5"/>
    <w:rsid w:val="00C4436A"/>
    <w:rsid w:val="00C449F4"/>
    <w:rsid w:val="00C537F5"/>
    <w:rsid w:val="00C57B24"/>
    <w:rsid w:val="00C65FE4"/>
    <w:rsid w:val="00C72BA7"/>
    <w:rsid w:val="00C8266A"/>
    <w:rsid w:val="00C82A99"/>
    <w:rsid w:val="00C9327F"/>
    <w:rsid w:val="00CA17E2"/>
    <w:rsid w:val="00CB52AB"/>
    <w:rsid w:val="00CC096B"/>
    <w:rsid w:val="00CC108B"/>
    <w:rsid w:val="00CC2586"/>
    <w:rsid w:val="00CC415A"/>
    <w:rsid w:val="00CD0B80"/>
    <w:rsid w:val="00CD2C72"/>
    <w:rsid w:val="00CD3539"/>
    <w:rsid w:val="00CD3702"/>
    <w:rsid w:val="00CD76FE"/>
    <w:rsid w:val="00CF68C0"/>
    <w:rsid w:val="00D04B0D"/>
    <w:rsid w:val="00D17EE9"/>
    <w:rsid w:val="00D302B4"/>
    <w:rsid w:val="00D36A7C"/>
    <w:rsid w:val="00D3781F"/>
    <w:rsid w:val="00D37D13"/>
    <w:rsid w:val="00D52BBA"/>
    <w:rsid w:val="00D576C3"/>
    <w:rsid w:val="00D60E80"/>
    <w:rsid w:val="00D6301E"/>
    <w:rsid w:val="00D653F9"/>
    <w:rsid w:val="00D730D6"/>
    <w:rsid w:val="00D73939"/>
    <w:rsid w:val="00D73FD1"/>
    <w:rsid w:val="00D77880"/>
    <w:rsid w:val="00D77F5F"/>
    <w:rsid w:val="00D8242D"/>
    <w:rsid w:val="00D90AD0"/>
    <w:rsid w:val="00DA0031"/>
    <w:rsid w:val="00DA3788"/>
    <w:rsid w:val="00DB7A5C"/>
    <w:rsid w:val="00DB7C58"/>
    <w:rsid w:val="00DC35E6"/>
    <w:rsid w:val="00DC77D6"/>
    <w:rsid w:val="00DD263F"/>
    <w:rsid w:val="00DD4303"/>
    <w:rsid w:val="00DE09B5"/>
    <w:rsid w:val="00DE19EC"/>
    <w:rsid w:val="00DE2753"/>
    <w:rsid w:val="00DE3653"/>
    <w:rsid w:val="00DF62F0"/>
    <w:rsid w:val="00DF6E6D"/>
    <w:rsid w:val="00E002B9"/>
    <w:rsid w:val="00E129B4"/>
    <w:rsid w:val="00E25F28"/>
    <w:rsid w:val="00E5356A"/>
    <w:rsid w:val="00E54E2B"/>
    <w:rsid w:val="00E56344"/>
    <w:rsid w:val="00E67327"/>
    <w:rsid w:val="00E75080"/>
    <w:rsid w:val="00E83B69"/>
    <w:rsid w:val="00EA3448"/>
    <w:rsid w:val="00EB2F6E"/>
    <w:rsid w:val="00EC0C70"/>
    <w:rsid w:val="00ED2D26"/>
    <w:rsid w:val="00ED774D"/>
    <w:rsid w:val="00EE06A9"/>
    <w:rsid w:val="00EE1F98"/>
    <w:rsid w:val="00EE3F84"/>
    <w:rsid w:val="00EF0A2D"/>
    <w:rsid w:val="00F0310F"/>
    <w:rsid w:val="00F04984"/>
    <w:rsid w:val="00F06F03"/>
    <w:rsid w:val="00F071B8"/>
    <w:rsid w:val="00F11C5C"/>
    <w:rsid w:val="00F176A4"/>
    <w:rsid w:val="00F21513"/>
    <w:rsid w:val="00F236EB"/>
    <w:rsid w:val="00F33B76"/>
    <w:rsid w:val="00F37398"/>
    <w:rsid w:val="00F508D2"/>
    <w:rsid w:val="00F53F28"/>
    <w:rsid w:val="00F609EE"/>
    <w:rsid w:val="00F840D4"/>
    <w:rsid w:val="00F913BA"/>
    <w:rsid w:val="00F952FA"/>
    <w:rsid w:val="00F976B4"/>
    <w:rsid w:val="00FA701C"/>
    <w:rsid w:val="00FC26D2"/>
    <w:rsid w:val="00FD7362"/>
    <w:rsid w:val="00FE0391"/>
    <w:rsid w:val="00FE2842"/>
    <w:rsid w:val="00FE5A39"/>
    <w:rsid w:val="00FF5651"/>
    <w:rsid w:val="00FF73C8"/>
    <w:rsid w:val="02FC1016"/>
    <w:rsid w:val="0F300086"/>
    <w:rsid w:val="0F7B5898"/>
    <w:rsid w:val="16D6E354"/>
    <w:rsid w:val="179E523A"/>
    <w:rsid w:val="17A05DFB"/>
    <w:rsid w:val="1DEE78E8"/>
    <w:rsid w:val="1F7E48F0"/>
    <w:rsid w:val="1FFE4002"/>
    <w:rsid w:val="2AB6C16A"/>
    <w:rsid w:val="2F7F7437"/>
    <w:rsid w:val="337A0EB0"/>
    <w:rsid w:val="35C73E3B"/>
    <w:rsid w:val="37F7948B"/>
    <w:rsid w:val="3A0DDD7E"/>
    <w:rsid w:val="3FDD950C"/>
    <w:rsid w:val="3FED9BD9"/>
    <w:rsid w:val="3FFFF868"/>
    <w:rsid w:val="4B7E5010"/>
    <w:rsid w:val="54FF9BF9"/>
    <w:rsid w:val="553A04BB"/>
    <w:rsid w:val="577DD930"/>
    <w:rsid w:val="5A122A72"/>
    <w:rsid w:val="5D5BF9AA"/>
    <w:rsid w:val="5EEEBDCB"/>
    <w:rsid w:val="5FDEB139"/>
    <w:rsid w:val="66B4A179"/>
    <w:rsid w:val="67AD12E9"/>
    <w:rsid w:val="6AF7459B"/>
    <w:rsid w:val="6EAF5A3C"/>
    <w:rsid w:val="6F67282B"/>
    <w:rsid w:val="737F3767"/>
    <w:rsid w:val="73FEDD4A"/>
    <w:rsid w:val="74EA5323"/>
    <w:rsid w:val="77FFBE0F"/>
    <w:rsid w:val="782E8BBD"/>
    <w:rsid w:val="78E67C43"/>
    <w:rsid w:val="79F817F6"/>
    <w:rsid w:val="7AFBE93A"/>
    <w:rsid w:val="7CBFBF82"/>
    <w:rsid w:val="7DBBCBAD"/>
    <w:rsid w:val="7EC7CD68"/>
    <w:rsid w:val="7EF75057"/>
    <w:rsid w:val="7EFD6132"/>
    <w:rsid w:val="7EFFD2F1"/>
    <w:rsid w:val="7F6D3BCF"/>
    <w:rsid w:val="7F6F5151"/>
    <w:rsid w:val="7F7E8095"/>
    <w:rsid w:val="7FF1655A"/>
    <w:rsid w:val="7FFD103B"/>
    <w:rsid w:val="7FFD4539"/>
    <w:rsid w:val="7FFDB06E"/>
    <w:rsid w:val="8F7BD19C"/>
    <w:rsid w:val="96E2377C"/>
    <w:rsid w:val="99F34484"/>
    <w:rsid w:val="9EFB76FC"/>
    <w:rsid w:val="AE3FCB05"/>
    <w:rsid w:val="B0FFF282"/>
    <w:rsid w:val="B57D824F"/>
    <w:rsid w:val="B63E3E72"/>
    <w:rsid w:val="BAA75D24"/>
    <w:rsid w:val="BEBA6BFC"/>
    <w:rsid w:val="BFF84FD4"/>
    <w:rsid w:val="BFFDE66A"/>
    <w:rsid w:val="BFFE0AD8"/>
    <w:rsid w:val="C9FD4603"/>
    <w:rsid w:val="CBFC6A09"/>
    <w:rsid w:val="CF7E3B9D"/>
    <w:rsid w:val="D2FF7D82"/>
    <w:rsid w:val="D7F45FF4"/>
    <w:rsid w:val="DDFC23A0"/>
    <w:rsid w:val="DFF7D33A"/>
    <w:rsid w:val="DFFA3734"/>
    <w:rsid w:val="DFFB29D9"/>
    <w:rsid w:val="DFFB2BE2"/>
    <w:rsid w:val="EBF55439"/>
    <w:rsid w:val="ECFFF431"/>
    <w:rsid w:val="EDEFA4A4"/>
    <w:rsid w:val="EDFED83B"/>
    <w:rsid w:val="EFB77352"/>
    <w:rsid w:val="EFFC0281"/>
    <w:rsid w:val="F45F4046"/>
    <w:rsid w:val="F5EFDAE4"/>
    <w:rsid w:val="F7EF2DD4"/>
    <w:rsid w:val="F7FD3386"/>
    <w:rsid w:val="F8FDAFE2"/>
    <w:rsid w:val="FB87D89F"/>
    <w:rsid w:val="FBB79348"/>
    <w:rsid w:val="FBDC8132"/>
    <w:rsid w:val="FBDFBEFC"/>
    <w:rsid w:val="FBFD5DE9"/>
    <w:rsid w:val="FBFD987B"/>
    <w:rsid w:val="FBFEB05E"/>
    <w:rsid w:val="FD7E0093"/>
    <w:rsid w:val="FDFE69B5"/>
    <w:rsid w:val="FF7D1EA7"/>
    <w:rsid w:val="FFF74E24"/>
    <w:rsid w:val="FFFCF786"/>
    <w:rsid w:val="FFFE77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5"/>
    <w:unhideWhenUsed/>
    <w:qFormat/>
    <w:uiPriority w:val="0"/>
    <w:pPr>
      <w:adjustRightInd w:val="0"/>
      <w:jc w:val="center"/>
      <w:textAlignment w:val="baseline"/>
      <w:outlineLvl w:val="1"/>
    </w:pPr>
    <w:rPr>
      <w:rFonts w:ascii="宋体" w:hAnsi="宋体" w:eastAsia="宋体"/>
      <w:kern w:val="0"/>
      <w:sz w:val="24"/>
      <w:szCs w:val="20"/>
    </w:rPr>
  </w:style>
  <w:style w:type="paragraph" w:styleId="4">
    <w:name w:val="heading 3"/>
    <w:basedOn w:val="5"/>
    <w:next w:val="1"/>
    <w:link w:val="30"/>
    <w:semiHidden/>
    <w:unhideWhenUsed/>
    <w:qFormat/>
    <w:uiPriority w:val="9"/>
    <w:pPr>
      <w:spacing w:before="260" w:after="260" w:line="416" w:lineRule="auto"/>
      <w:outlineLvl w:val="2"/>
    </w:pPr>
    <w:rPr>
      <w:sz w:val="32"/>
      <w:szCs w:val="32"/>
    </w:rPr>
  </w:style>
  <w:style w:type="paragraph" w:styleId="5">
    <w:name w:val="heading 4"/>
    <w:basedOn w:val="1"/>
    <w:next w:val="1"/>
    <w:link w:val="3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6"/>
    <w:unhideWhenUsed/>
    <w:qFormat/>
    <w:uiPriority w:val="0"/>
    <w:pPr>
      <w:spacing w:after="120"/>
    </w:pPr>
    <w:rPr>
      <w:szCs w:val="24"/>
    </w:rPr>
  </w:style>
  <w:style w:type="paragraph" w:styleId="6">
    <w:name w:val="annotation text"/>
    <w:basedOn w:val="1"/>
    <w:semiHidden/>
    <w:unhideWhenUsed/>
    <w:qFormat/>
    <w:uiPriority w:val="99"/>
    <w:pPr>
      <w:jc w:val="left"/>
    </w:pPr>
  </w:style>
  <w:style w:type="paragraph" w:styleId="7">
    <w:name w:val="Body Text Indent"/>
    <w:basedOn w:val="1"/>
    <w:qFormat/>
    <w:uiPriority w:val="0"/>
    <w:pPr>
      <w:spacing w:line="360" w:lineRule="auto"/>
      <w:ind w:firstLine="420" w:firstLineChars="200"/>
    </w:pPr>
  </w:style>
  <w:style w:type="paragraph" w:styleId="8">
    <w:name w:val="Plain Text"/>
    <w:basedOn w:val="1"/>
    <w:link w:val="33"/>
    <w:qFormat/>
    <w:uiPriority w:val="0"/>
    <w:rPr>
      <w:rFonts w:ascii="宋体" w:hAnsi="Courier New" w:eastAsia="宋体" w:cs="Times New Roman"/>
      <w:szCs w:val="24"/>
    </w:rPr>
  </w:style>
  <w:style w:type="paragraph" w:styleId="9">
    <w:name w:val="Date"/>
    <w:basedOn w:val="1"/>
    <w:next w:val="1"/>
    <w:link w:val="32"/>
    <w:semiHidden/>
    <w:unhideWhenUsed/>
    <w:qFormat/>
    <w:uiPriority w:val="99"/>
    <w:pPr>
      <w:ind w:left="100" w:leftChars="2500"/>
    </w:pPr>
  </w:style>
  <w:style w:type="paragraph" w:styleId="10">
    <w:name w:val="Balloon Text"/>
    <w:basedOn w:val="1"/>
    <w:link w:val="22"/>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szCs w:val="24"/>
    </w:rPr>
  </w:style>
  <w:style w:type="paragraph" w:styleId="14">
    <w:name w:val="Title"/>
    <w:basedOn w:val="1"/>
    <w:next w:val="1"/>
    <w:link w:val="27"/>
    <w:qFormat/>
    <w:uiPriority w:val="0"/>
    <w:pPr>
      <w:spacing w:before="240" w:after="60"/>
      <w:jc w:val="center"/>
      <w:outlineLvl w:val="0"/>
    </w:pPr>
    <w:rPr>
      <w:rFonts w:ascii="Cambria" w:hAnsi="Cambria"/>
      <w:b/>
      <w:bCs/>
      <w:sz w:val="32"/>
      <w:szCs w:val="32"/>
    </w:rPr>
  </w:style>
  <w:style w:type="paragraph" w:styleId="15">
    <w:name w:val="Body Text First Indent 2"/>
    <w:basedOn w:val="7"/>
    <w:unhideWhenUsed/>
    <w:qFormat/>
    <w:uiPriority w:val="99"/>
    <w:pPr>
      <w:spacing w:after="120"/>
      <w:ind w:left="200" w:left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basedOn w:val="18"/>
    <w:semiHidden/>
    <w:unhideWhenUsed/>
    <w:qFormat/>
    <w:uiPriority w:val="99"/>
    <w:rPr>
      <w:sz w:val="21"/>
      <w:szCs w:val="21"/>
    </w:rPr>
  </w:style>
  <w:style w:type="character" w:customStyle="1" w:styleId="20">
    <w:name w:val="页眉 Char"/>
    <w:basedOn w:val="18"/>
    <w:link w:val="12"/>
    <w:qFormat/>
    <w:uiPriority w:val="99"/>
    <w:rPr>
      <w:sz w:val="18"/>
      <w:szCs w:val="18"/>
    </w:rPr>
  </w:style>
  <w:style w:type="character" w:customStyle="1" w:styleId="21">
    <w:name w:val="页脚 Char"/>
    <w:basedOn w:val="18"/>
    <w:link w:val="11"/>
    <w:qFormat/>
    <w:uiPriority w:val="99"/>
    <w:rPr>
      <w:sz w:val="18"/>
      <w:szCs w:val="18"/>
    </w:rPr>
  </w:style>
  <w:style w:type="character" w:customStyle="1" w:styleId="22">
    <w:name w:val="批注框文本 Char"/>
    <w:basedOn w:val="18"/>
    <w:link w:val="10"/>
    <w:semiHidden/>
    <w:qFormat/>
    <w:uiPriority w:val="99"/>
    <w:rPr>
      <w:sz w:val="18"/>
      <w:szCs w:val="18"/>
    </w:rPr>
  </w:style>
  <w:style w:type="paragraph" w:styleId="23">
    <w:name w:val="List Paragraph"/>
    <w:basedOn w:val="1"/>
    <w:qFormat/>
    <w:uiPriority w:val="0"/>
    <w:pPr>
      <w:ind w:firstLine="420" w:firstLineChars="200"/>
    </w:pPr>
  </w:style>
  <w:style w:type="paragraph" w:customStyle="1" w:styleId="24">
    <w:name w:val="列出段落1"/>
    <w:basedOn w:val="1"/>
    <w:qFormat/>
    <w:uiPriority w:val="34"/>
    <w:pPr>
      <w:ind w:firstLine="420" w:firstLineChars="200"/>
    </w:pPr>
    <w:rPr>
      <w:rFonts w:ascii="Calibri" w:hAnsi="Calibri" w:eastAsia="宋体" w:cs="Times New Roman"/>
    </w:rPr>
  </w:style>
  <w:style w:type="character" w:customStyle="1" w:styleId="25">
    <w:name w:val="标题 2 Char"/>
    <w:basedOn w:val="18"/>
    <w:link w:val="3"/>
    <w:qFormat/>
    <w:uiPriority w:val="0"/>
    <w:rPr>
      <w:rFonts w:ascii="宋体" w:hAnsi="宋体" w:eastAsia="宋体"/>
      <w:b/>
      <w:bCs/>
      <w:kern w:val="0"/>
      <w:sz w:val="24"/>
      <w:szCs w:val="20"/>
    </w:rPr>
  </w:style>
  <w:style w:type="character" w:customStyle="1" w:styleId="26">
    <w:name w:val="正文文本 Char"/>
    <w:basedOn w:val="18"/>
    <w:link w:val="2"/>
    <w:qFormat/>
    <w:uiPriority w:val="0"/>
    <w:rPr>
      <w:szCs w:val="24"/>
    </w:rPr>
  </w:style>
  <w:style w:type="character" w:customStyle="1" w:styleId="27">
    <w:name w:val="标题 Char"/>
    <w:basedOn w:val="18"/>
    <w:link w:val="14"/>
    <w:qFormat/>
    <w:uiPriority w:val="0"/>
    <w:rPr>
      <w:rFonts w:ascii="Cambria" w:hAnsi="Cambria"/>
      <w:b/>
      <w:bCs/>
      <w:sz w:val="32"/>
      <w:szCs w:val="32"/>
    </w:rPr>
  </w:style>
  <w:style w:type="paragraph" w:customStyle="1" w:styleId="28">
    <w:name w:val="_Style 2"/>
    <w:basedOn w:val="1"/>
    <w:qFormat/>
    <w:uiPriority w:val="0"/>
    <w:pPr>
      <w:ind w:firstLine="420" w:firstLineChars="200"/>
    </w:pPr>
    <w:rPr>
      <w:rFonts w:ascii="Calibri" w:hAnsi="Calibri"/>
    </w:rPr>
  </w:style>
  <w:style w:type="paragraph" w:customStyle="1" w:styleId="29">
    <w:name w:val="_Style 5"/>
    <w:basedOn w:val="1"/>
    <w:qFormat/>
    <w:uiPriority w:val="0"/>
    <w:pPr>
      <w:ind w:firstLine="420" w:firstLineChars="200"/>
    </w:pPr>
    <w:rPr>
      <w:rFonts w:ascii="Calibri" w:hAnsi="Calibri"/>
    </w:rPr>
  </w:style>
  <w:style w:type="character" w:customStyle="1" w:styleId="30">
    <w:name w:val="标题 3 Char"/>
    <w:basedOn w:val="18"/>
    <w:link w:val="4"/>
    <w:semiHidden/>
    <w:qFormat/>
    <w:uiPriority w:val="9"/>
    <w:rPr>
      <w:b/>
      <w:bCs/>
      <w:sz w:val="32"/>
      <w:szCs w:val="32"/>
    </w:rPr>
  </w:style>
  <w:style w:type="character" w:customStyle="1" w:styleId="31">
    <w:name w:val="标题 4 Char"/>
    <w:basedOn w:val="18"/>
    <w:link w:val="5"/>
    <w:semiHidden/>
    <w:qFormat/>
    <w:uiPriority w:val="9"/>
    <w:rPr>
      <w:rFonts w:asciiTheme="majorHAnsi" w:hAnsiTheme="majorHAnsi" w:eastAsiaTheme="majorEastAsia" w:cstheme="majorBidi"/>
      <w:b/>
      <w:bCs/>
      <w:sz w:val="28"/>
      <w:szCs w:val="28"/>
    </w:rPr>
  </w:style>
  <w:style w:type="character" w:customStyle="1" w:styleId="32">
    <w:name w:val="日期 Char"/>
    <w:basedOn w:val="18"/>
    <w:link w:val="9"/>
    <w:semiHidden/>
    <w:qFormat/>
    <w:uiPriority w:val="99"/>
  </w:style>
  <w:style w:type="character" w:customStyle="1" w:styleId="33">
    <w:name w:val="纯文本 Char"/>
    <w:basedOn w:val="18"/>
    <w:link w:val="8"/>
    <w:qFormat/>
    <w:uiPriority w:val="0"/>
    <w:rPr>
      <w:rFonts w:ascii="宋体" w:hAnsi="Courier New" w:eastAsia="宋体" w:cs="Times New Roman"/>
      <w:szCs w:val="24"/>
    </w:rPr>
  </w:style>
  <w:style w:type="paragraph" w:customStyle="1" w:styleId="34">
    <w:name w:val="段"/>
    <w:qFormat/>
    <w:uiPriority w:val="0"/>
    <w:pPr>
      <w:autoSpaceDE w:val="0"/>
      <w:autoSpaceDN w:val="0"/>
      <w:jc w:val="both"/>
    </w:pPr>
    <w:rPr>
      <w:rFonts w:ascii="宋体" w:hAnsi="Times New Roman" w:eastAsia="宋体" w:cs="Times New Roman"/>
      <w:sz w:val="21"/>
      <w:lang w:val="en-US" w:eastAsia="zh-CN" w:bidi="ar-SA"/>
    </w:rPr>
  </w:style>
  <w:style w:type="paragraph" w:customStyle="1" w:styleId="35">
    <w:name w:val="表格内文字"/>
    <w:basedOn w:val="1"/>
    <w:qFormat/>
    <w:uiPriority w:val="0"/>
    <w:rPr>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4280</Words>
  <Characters>4598</Characters>
  <Lines>35</Lines>
  <Paragraphs>9</Paragraphs>
  <TotalTime>122</TotalTime>
  <ScaleCrop>false</ScaleCrop>
  <LinksUpToDate>false</LinksUpToDate>
  <CharactersWithSpaces>4621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2025-07-16T01:12:00Z</dcterms:created>
  <dc:creator>谢羽鸿</dc:creator>
  <cp:lastModifiedBy>许焕杭</cp:lastModifiedBy>
  <cp:lastPrinted>2024-12-24T07:43:00Z</cp:lastPrinted>
  <dcterms:modified xsi:type="dcterms:W3CDTF">2025-09-02T08:43:03Z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42E46F78F538499491D24842DE63F9EC_13</vt:lpwstr>
  </property>
  <property fmtid="{D5CDD505-2E9C-101B-9397-08002B2CF9AE}" pid="4" name="KSOTemplateDocerSaveRecord">
    <vt:lpwstr>eyJoZGlkIjoiMjBkM2MyZWRmNTE0M2NjYTFiNzVlZjNmMzA0Zjk0NjkiLCJ1c2VySWQiOiIyMTI0MzM2ODgifQ==</vt:lpwstr>
  </property>
</Properties>
</file>