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afterAutospacing="0"/>
        <w:rPr>
          <w:b/>
          <w:sz w:val="21"/>
          <w:szCs w:val="21"/>
        </w:rPr>
      </w:pPr>
      <w:bookmarkStart w:id="0" w:name="_GoBack"/>
      <w:bookmarkEnd w:id="0"/>
      <w:r>
        <w:rPr>
          <w:rFonts w:hint="eastAsia"/>
          <w:b/>
          <w:sz w:val="21"/>
          <w:szCs w:val="21"/>
        </w:rPr>
        <w:t>附件：功能需求</w:t>
      </w:r>
    </w:p>
    <w:p>
      <w:pPr>
        <w:pStyle w:val="5"/>
        <w:spacing w:before="0" w:beforeAutospacing="0" w:after="0" w:afterAutospacing="0"/>
        <w:rPr>
          <w:b/>
          <w:sz w:val="21"/>
          <w:szCs w:val="21"/>
        </w:rPr>
      </w:pPr>
    </w:p>
    <w:tbl>
      <w:tblPr>
        <w:tblStyle w:val="6"/>
        <w:tblW w:w="896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1984"/>
        <w:gridCol w:w="62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75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序号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采购项目</w:t>
            </w:r>
          </w:p>
        </w:tc>
        <w:tc>
          <w:tcPr>
            <w:tcW w:w="622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相关要求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2" w:hRule="atLeast"/>
          <w:jc w:val="center"/>
        </w:trPr>
        <w:tc>
          <w:tcPr>
            <w:tcW w:w="75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电影票（4400张）</w:t>
            </w:r>
          </w:p>
        </w:tc>
        <w:tc>
          <w:tcPr>
            <w:tcW w:w="6223" w:type="dxa"/>
            <w:vAlign w:val="center"/>
          </w:tcPr>
          <w:p>
            <w:pPr>
              <w:spacing w:line="500" w:lineRule="exac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（1）电影票有效使用期不少于18个月，过期后可批量延长3个月或以上时间</w:t>
            </w:r>
          </w:p>
          <w:p>
            <w:pPr>
              <w:spacing w:line="500" w:lineRule="exac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（2）电影票可观看2D电影或通兑观看3D电影，报价的单张电影票需通兑50元或以上电影票，允许单张补差价或者多张换一张电影票</w:t>
            </w:r>
          </w:p>
          <w:p>
            <w:pPr>
              <w:spacing w:line="500" w:lineRule="exac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（3）支持深圳本地的电影院数量不低于250家，能支持全国的其他城市兑换的更佳</w:t>
            </w:r>
          </w:p>
          <w:p>
            <w:pPr>
              <w:spacing w:line="500" w:lineRule="exac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（4）电影票的发放形式：兑换券</w:t>
            </w:r>
          </w:p>
          <w:p>
            <w:pPr>
              <w:spacing w:line="500" w:lineRule="exac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（5）方案中建议包含电影票延期服务情况、微信或网站选座使用影院数量情况、单张电影票支持2D、3D通兑情况、合作影院情况、兑换方式情况及类似项目业绩等)</w:t>
            </w:r>
          </w:p>
          <w:p>
            <w:pPr>
              <w:spacing w:line="500" w:lineRule="exac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（6）必须支持现场兑换和在线兑换选座</w:t>
            </w:r>
          </w:p>
          <w:p>
            <w:pPr>
              <w:spacing w:line="500" w:lineRule="exac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（7）只需要电影票产品，不可兑换其他类型商品</w:t>
            </w:r>
          </w:p>
          <w:p>
            <w:pPr>
              <w:spacing w:line="500" w:lineRule="exac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（8）在线选座价格保持与猫眼、淘票票基本一致，所有电影场次均需要开放，不得隐藏电影场次，不得加收服务费</w:t>
            </w:r>
          </w:p>
          <w:p>
            <w:pPr>
              <w:spacing w:line="500" w:lineRule="exac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（9）兑换平台需要对外公开，不得凭会员卡购票，隐瞒价格</w:t>
            </w:r>
          </w:p>
          <w:p>
            <w:pPr>
              <w:spacing w:line="500" w:lineRule="exac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（10）如果评价优秀，可续签两年</w:t>
            </w:r>
          </w:p>
          <w:p>
            <w:pPr>
              <w:widowControl/>
              <w:ind w:left="360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9A2"/>
    <w:rsid w:val="000B59BC"/>
    <w:rsid w:val="00120A5D"/>
    <w:rsid w:val="001813DC"/>
    <w:rsid w:val="001913D6"/>
    <w:rsid w:val="001A0A3C"/>
    <w:rsid w:val="001D71C2"/>
    <w:rsid w:val="001F4805"/>
    <w:rsid w:val="002E4CBD"/>
    <w:rsid w:val="0033737E"/>
    <w:rsid w:val="00345B1F"/>
    <w:rsid w:val="00457560"/>
    <w:rsid w:val="00462ABE"/>
    <w:rsid w:val="00470CA5"/>
    <w:rsid w:val="004736DD"/>
    <w:rsid w:val="004C5F7E"/>
    <w:rsid w:val="00501253"/>
    <w:rsid w:val="00520318"/>
    <w:rsid w:val="00554BCB"/>
    <w:rsid w:val="00575CC5"/>
    <w:rsid w:val="0058072E"/>
    <w:rsid w:val="00586914"/>
    <w:rsid w:val="005A1634"/>
    <w:rsid w:val="005E1E66"/>
    <w:rsid w:val="00635AA6"/>
    <w:rsid w:val="00684AEA"/>
    <w:rsid w:val="006A69A2"/>
    <w:rsid w:val="006F4D3E"/>
    <w:rsid w:val="00825F05"/>
    <w:rsid w:val="008719B3"/>
    <w:rsid w:val="008F3F06"/>
    <w:rsid w:val="00937BE5"/>
    <w:rsid w:val="00975FF0"/>
    <w:rsid w:val="009A4913"/>
    <w:rsid w:val="009A69A1"/>
    <w:rsid w:val="009B3BBE"/>
    <w:rsid w:val="009C0A02"/>
    <w:rsid w:val="009E7CF4"/>
    <w:rsid w:val="00A65A7C"/>
    <w:rsid w:val="00A67580"/>
    <w:rsid w:val="00AD04BE"/>
    <w:rsid w:val="00AF4001"/>
    <w:rsid w:val="00B11A56"/>
    <w:rsid w:val="00B97BA3"/>
    <w:rsid w:val="00BB6DC2"/>
    <w:rsid w:val="00BD675D"/>
    <w:rsid w:val="00C06F94"/>
    <w:rsid w:val="00C3665D"/>
    <w:rsid w:val="00C56676"/>
    <w:rsid w:val="00C73C1E"/>
    <w:rsid w:val="00C86360"/>
    <w:rsid w:val="00CA1D68"/>
    <w:rsid w:val="00CE2BAA"/>
    <w:rsid w:val="00CF03D3"/>
    <w:rsid w:val="00D8547C"/>
    <w:rsid w:val="00DE2C3A"/>
    <w:rsid w:val="00E067A1"/>
    <w:rsid w:val="00E45742"/>
    <w:rsid w:val="00E75047"/>
    <w:rsid w:val="00EA7837"/>
    <w:rsid w:val="00EB39CA"/>
    <w:rsid w:val="00EB3D50"/>
    <w:rsid w:val="00F34CDC"/>
    <w:rsid w:val="00F777B5"/>
    <w:rsid w:val="00FE2985"/>
    <w:rsid w:val="7C9042E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Char"/>
    <w:basedOn w:val="7"/>
    <w:link w:val="2"/>
    <w:semiHidden/>
    <w:uiPriority w:val="99"/>
    <w:rPr>
      <w:sz w:val="18"/>
      <w:szCs w:val="18"/>
    </w:rPr>
  </w:style>
  <w:style w:type="character" w:customStyle="1" w:styleId="9">
    <w:name w:val="页眉 Char"/>
    <w:basedOn w:val="7"/>
    <w:link w:val="4"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LHFY</Company>
  <Pages>2</Pages>
  <Words>178</Words>
  <Characters>1019</Characters>
  <Lines>8</Lines>
  <Paragraphs>2</Paragraphs>
  <TotalTime>21</TotalTime>
  <ScaleCrop>false</ScaleCrop>
  <LinksUpToDate>false</LinksUpToDate>
  <CharactersWithSpaces>1195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2019-11-15T02:42:00Z</dcterms:created>
  <dc:creator>MZ8087</dc:creator>
  <cp:lastModifiedBy>·</cp:lastModifiedBy>
  <cp:lastPrinted>2019-10-24T07:02:00Z</cp:lastPrinted>
  <dcterms:modified xsi:type="dcterms:W3CDTF">2019-11-26T07:19:48Z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