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Theme="minorEastAsia" w:hAnsiTheme="minorEastAsia" w:eastAsiaTheme="minorEastAsia"/>
          <w:b/>
          <w:bCs/>
          <w:sz w:val="28"/>
          <w:szCs w:val="28"/>
        </w:rPr>
      </w:pPr>
      <w:bookmarkStart w:id="0" w:name="_GoBack"/>
      <w:bookmarkEnd w:id="0"/>
      <w:r>
        <w:rPr>
          <w:rFonts w:hint="eastAsia" w:asciiTheme="minorEastAsia" w:hAnsiTheme="minorEastAsia" w:eastAsiaTheme="minorEastAsia"/>
          <w:b/>
          <w:bCs/>
          <w:sz w:val="32"/>
          <w:szCs w:val="28"/>
        </w:rPr>
        <w:t>附件：</w:t>
      </w:r>
    </w:p>
    <w:p>
      <w:pPr>
        <w:adjustRightInd w:val="0"/>
        <w:spacing w:line="400" w:lineRule="exact"/>
        <w:ind w:firstLine="562" w:firstLineChars="200"/>
        <w:jc w:val="left"/>
        <w:rPr>
          <w:rFonts w:asciiTheme="minorEastAsia" w:hAnsiTheme="minorEastAsia" w:eastAsiaTheme="minorEastAsia"/>
          <w:b/>
          <w:bCs/>
          <w:sz w:val="28"/>
          <w:szCs w:val="28"/>
        </w:rPr>
      </w:pPr>
    </w:p>
    <w:p>
      <w:pPr>
        <w:adjustRightInd w:val="0"/>
        <w:spacing w:line="400" w:lineRule="exact"/>
        <w:ind w:firstLine="562" w:firstLineChars="200"/>
        <w:jc w:val="left"/>
      </w:pPr>
      <w:r>
        <w:rPr>
          <w:rFonts w:hint="eastAsia" w:asciiTheme="minorEastAsia" w:hAnsiTheme="minorEastAsia" w:eastAsiaTheme="minorEastAsia"/>
          <w:b/>
          <w:bCs/>
          <w:sz w:val="28"/>
          <w:szCs w:val="28"/>
        </w:rPr>
        <w:t>一、采购清单</w:t>
      </w:r>
    </w:p>
    <w:tbl>
      <w:tblPr>
        <w:tblStyle w:val="14"/>
        <w:tblpPr w:leftFromText="180" w:rightFromText="180" w:vertAnchor="text" w:horzAnchor="page" w:tblpX="1432" w:tblpY="400"/>
        <w:tblOverlap w:val="never"/>
        <w:tblW w:w="1013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550"/>
        <w:gridCol w:w="1660"/>
        <w:gridCol w:w="2386"/>
        <w:gridCol w:w="1176"/>
        <w:gridCol w:w="1364"/>
        <w:gridCol w:w="300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41" w:hRule="atLeast"/>
        </w:trPr>
        <w:tc>
          <w:tcPr>
            <w:tcW w:w="550" w:type="dxa"/>
            <w:tcBorders>
              <w:tl2br w:val="nil"/>
              <w:tr2bl w:val="nil"/>
            </w:tcBorders>
            <w:shd w:val="clear" w:color="auto" w:fill="auto"/>
            <w:vAlign w:val="center"/>
          </w:tcPr>
          <w:p>
            <w:pPr>
              <w:widowControl/>
              <w:jc w:val="center"/>
              <w:textAlignment w:val="center"/>
              <w:rPr>
                <w:rFonts w:asciiTheme="minorEastAsia" w:hAnsiTheme="minorEastAsia" w:eastAsiaTheme="minorEastAsia"/>
                <w:bCs/>
                <w:sz w:val="22"/>
              </w:rPr>
            </w:pPr>
            <w:r>
              <w:rPr>
                <w:rStyle w:val="33"/>
                <w:rFonts w:hint="default" w:asciiTheme="minorEastAsia" w:hAnsiTheme="minorEastAsia" w:eastAsiaTheme="minorEastAsia"/>
                <w:bCs/>
                <w:color w:val="auto"/>
                <w:sz w:val="22"/>
                <w:szCs w:val="22"/>
              </w:rPr>
              <w:t>序号</w:t>
            </w:r>
          </w:p>
        </w:tc>
        <w:tc>
          <w:tcPr>
            <w:tcW w:w="1660" w:type="dxa"/>
            <w:tcBorders>
              <w:tl2br w:val="nil"/>
              <w:tr2bl w:val="nil"/>
            </w:tcBorders>
            <w:shd w:val="clear" w:color="auto" w:fill="auto"/>
            <w:vAlign w:val="center"/>
          </w:tcPr>
          <w:p>
            <w:pPr>
              <w:widowControl/>
              <w:jc w:val="center"/>
              <w:textAlignment w:val="center"/>
              <w:rPr>
                <w:rFonts w:asciiTheme="minorEastAsia" w:hAnsiTheme="minorEastAsia" w:eastAsiaTheme="minorEastAsia"/>
                <w:bCs/>
                <w:sz w:val="22"/>
              </w:rPr>
            </w:pPr>
            <w:r>
              <w:rPr>
                <w:rStyle w:val="33"/>
                <w:rFonts w:hint="default" w:asciiTheme="minorEastAsia" w:hAnsiTheme="minorEastAsia" w:eastAsiaTheme="minorEastAsia"/>
                <w:bCs/>
                <w:color w:val="auto"/>
                <w:sz w:val="22"/>
                <w:szCs w:val="22"/>
              </w:rPr>
              <w:t>内容</w:t>
            </w:r>
          </w:p>
        </w:tc>
        <w:tc>
          <w:tcPr>
            <w:tcW w:w="2386" w:type="dxa"/>
            <w:tcBorders>
              <w:tl2br w:val="nil"/>
              <w:tr2bl w:val="nil"/>
            </w:tcBorders>
            <w:shd w:val="clear" w:color="auto" w:fill="auto"/>
            <w:vAlign w:val="center"/>
          </w:tcPr>
          <w:p>
            <w:pPr>
              <w:widowControl/>
              <w:jc w:val="center"/>
              <w:textAlignment w:val="center"/>
              <w:rPr>
                <w:rFonts w:asciiTheme="minorEastAsia" w:hAnsiTheme="minorEastAsia" w:eastAsiaTheme="minorEastAsia"/>
                <w:bCs/>
                <w:sz w:val="22"/>
              </w:rPr>
            </w:pPr>
            <w:r>
              <w:rPr>
                <w:rFonts w:hint="eastAsia" w:asciiTheme="minorEastAsia" w:hAnsiTheme="minorEastAsia" w:eastAsiaTheme="minorEastAsia"/>
                <w:bCs/>
                <w:kern w:val="0"/>
                <w:sz w:val="22"/>
              </w:rPr>
              <w:t>做法及材料</w:t>
            </w:r>
          </w:p>
        </w:tc>
        <w:tc>
          <w:tcPr>
            <w:tcW w:w="1176" w:type="dxa"/>
            <w:tcBorders>
              <w:tl2br w:val="nil"/>
              <w:tr2bl w:val="nil"/>
            </w:tcBorders>
            <w:shd w:val="clear" w:color="auto" w:fill="auto"/>
            <w:vAlign w:val="center"/>
          </w:tcPr>
          <w:p>
            <w:pPr>
              <w:spacing w:line="360" w:lineRule="auto"/>
              <w:jc w:val="center"/>
              <w:rPr>
                <w:rFonts w:asciiTheme="minorEastAsia" w:hAnsiTheme="minorEastAsia" w:eastAsiaTheme="minorEastAsia"/>
                <w:bCs/>
                <w:sz w:val="22"/>
              </w:rPr>
            </w:pPr>
            <w:r>
              <w:rPr>
                <w:rFonts w:hint="eastAsia" w:asciiTheme="minorEastAsia" w:hAnsiTheme="minorEastAsia" w:eastAsiaTheme="minorEastAsia"/>
                <w:bCs/>
                <w:sz w:val="22"/>
              </w:rPr>
              <w:t>单位</w:t>
            </w:r>
          </w:p>
        </w:tc>
        <w:tc>
          <w:tcPr>
            <w:tcW w:w="1364" w:type="dxa"/>
            <w:tcBorders>
              <w:tl2br w:val="nil"/>
              <w:tr2bl w:val="nil"/>
            </w:tcBorders>
            <w:vAlign w:val="center"/>
          </w:tcPr>
          <w:p>
            <w:pPr>
              <w:spacing w:line="360" w:lineRule="auto"/>
              <w:jc w:val="center"/>
              <w:rPr>
                <w:rFonts w:asciiTheme="minorEastAsia" w:hAnsiTheme="minorEastAsia" w:eastAsiaTheme="minorEastAsia"/>
                <w:bCs/>
                <w:sz w:val="22"/>
              </w:rPr>
            </w:pPr>
            <w:r>
              <w:rPr>
                <w:rFonts w:hint="eastAsia" w:asciiTheme="minorEastAsia" w:hAnsiTheme="minorEastAsia" w:eastAsiaTheme="minorEastAsia"/>
                <w:bCs/>
                <w:sz w:val="22"/>
              </w:rPr>
              <w:t>数量</w:t>
            </w:r>
          </w:p>
        </w:tc>
        <w:tc>
          <w:tcPr>
            <w:tcW w:w="3003" w:type="dxa"/>
            <w:tcBorders>
              <w:tl2br w:val="nil"/>
              <w:tr2bl w:val="nil"/>
            </w:tcBorders>
            <w:vAlign w:val="center"/>
          </w:tcPr>
          <w:p>
            <w:pPr>
              <w:spacing w:line="360" w:lineRule="auto"/>
              <w:jc w:val="center"/>
              <w:rPr>
                <w:rFonts w:asciiTheme="minorEastAsia" w:hAnsiTheme="minorEastAsia" w:eastAsiaTheme="minorEastAsia"/>
                <w:bCs/>
                <w:sz w:val="22"/>
              </w:rPr>
            </w:pPr>
            <w:r>
              <w:rPr>
                <w:rFonts w:hint="eastAsia" w:asciiTheme="minorEastAsia" w:hAnsiTheme="minorEastAsia" w:eastAsiaTheme="minorEastAsia"/>
                <w:bCs/>
                <w:sz w:val="22"/>
              </w:rPr>
              <w:t>图片说明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76" w:hRule="atLeast"/>
        </w:trPr>
        <w:tc>
          <w:tcPr>
            <w:tcW w:w="550" w:type="dxa"/>
            <w:tcBorders>
              <w:tl2br w:val="nil"/>
              <w:tr2bl w:val="nil"/>
            </w:tcBorders>
            <w:shd w:val="clear" w:color="auto" w:fill="auto"/>
            <w:vAlign w:val="center"/>
          </w:tcPr>
          <w:p>
            <w:pPr>
              <w:widowControl/>
              <w:jc w:val="center"/>
              <w:textAlignment w:val="center"/>
              <w:rPr>
                <w:rFonts w:asciiTheme="minorEastAsia" w:hAnsiTheme="minorEastAsia" w:eastAsiaTheme="minorEastAsia"/>
                <w:sz w:val="22"/>
              </w:rPr>
            </w:pPr>
            <w:r>
              <w:rPr>
                <w:rFonts w:hint="eastAsia" w:asciiTheme="minorEastAsia" w:hAnsiTheme="minorEastAsia" w:eastAsiaTheme="minorEastAsia"/>
                <w:kern w:val="0"/>
                <w:sz w:val="22"/>
              </w:rPr>
              <w:t>1</w:t>
            </w:r>
          </w:p>
        </w:tc>
        <w:tc>
          <w:tcPr>
            <w:tcW w:w="1660" w:type="dxa"/>
            <w:tcBorders>
              <w:tl2br w:val="nil"/>
              <w:tr2bl w:val="nil"/>
            </w:tcBorders>
            <w:shd w:val="clear" w:color="auto" w:fill="auto"/>
            <w:vAlign w:val="center"/>
          </w:tcPr>
          <w:p>
            <w:pPr>
              <w:widowControl/>
              <w:jc w:val="center"/>
              <w:textAlignment w:val="center"/>
              <w:rPr>
                <w:rFonts w:asciiTheme="minorEastAsia" w:hAnsiTheme="minorEastAsia" w:eastAsiaTheme="minorEastAsia"/>
                <w:sz w:val="22"/>
              </w:rPr>
            </w:pPr>
            <w:r>
              <w:rPr>
                <w:rStyle w:val="33"/>
                <w:rFonts w:hint="default" w:asciiTheme="minorEastAsia" w:hAnsiTheme="minorEastAsia" w:eastAsiaTheme="minorEastAsia"/>
                <w:color w:val="auto"/>
                <w:sz w:val="22"/>
                <w:szCs w:val="22"/>
              </w:rPr>
              <w:t>铲除原有地面</w:t>
            </w:r>
          </w:p>
        </w:tc>
        <w:tc>
          <w:tcPr>
            <w:tcW w:w="2386" w:type="dxa"/>
            <w:tcBorders>
              <w:tl2br w:val="nil"/>
              <w:tr2bl w:val="nil"/>
            </w:tcBorders>
            <w:shd w:val="clear" w:color="auto" w:fill="auto"/>
            <w:vAlign w:val="center"/>
          </w:tcPr>
          <w:p>
            <w:pPr>
              <w:widowControl/>
              <w:jc w:val="center"/>
              <w:textAlignment w:val="center"/>
              <w:rPr>
                <w:rFonts w:asciiTheme="minorEastAsia" w:hAnsiTheme="minorEastAsia" w:eastAsiaTheme="minorEastAsia"/>
                <w:sz w:val="22"/>
              </w:rPr>
            </w:pPr>
            <w:r>
              <w:rPr>
                <w:rFonts w:hint="eastAsia" w:asciiTheme="minorEastAsia" w:hAnsiTheme="minorEastAsia" w:eastAsiaTheme="minorEastAsia"/>
                <w:kern w:val="0"/>
                <w:sz w:val="22"/>
              </w:rPr>
              <w:t>人工</w:t>
            </w:r>
          </w:p>
        </w:tc>
        <w:tc>
          <w:tcPr>
            <w:tcW w:w="1176" w:type="dxa"/>
            <w:tcBorders>
              <w:tl2br w:val="nil"/>
              <w:tr2bl w:val="nil"/>
            </w:tcBorders>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w:t>
            </w:r>
          </w:p>
        </w:tc>
        <w:tc>
          <w:tcPr>
            <w:tcW w:w="1364" w:type="dxa"/>
            <w:tcBorders>
              <w:tl2br w:val="nil"/>
              <w:tr2bl w:val="nil"/>
            </w:tcBorders>
            <w:vAlign w:val="center"/>
          </w:tcPr>
          <w:p>
            <w:pPr>
              <w:widowControl/>
              <w:jc w:val="center"/>
              <w:textAlignment w:val="center"/>
              <w:rPr>
                <w:rFonts w:asciiTheme="minorEastAsia" w:hAnsiTheme="minorEastAsia" w:eastAsiaTheme="minorEastAsia"/>
                <w:sz w:val="22"/>
              </w:rPr>
            </w:pPr>
            <w:r>
              <w:rPr>
                <w:rFonts w:hint="eastAsia" w:asciiTheme="minorEastAsia" w:hAnsiTheme="minorEastAsia" w:eastAsiaTheme="minorEastAsia"/>
                <w:sz w:val="22"/>
              </w:rPr>
              <w:t>743.7</w:t>
            </w:r>
          </w:p>
        </w:tc>
        <w:tc>
          <w:tcPr>
            <w:tcW w:w="3003" w:type="dxa"/>
            <w:vMerge w:val="restart"/>
            <w:tcBorders>
              <w:tl2br w:val="nil"/>
              <w:tr2bl w:val="nil"/>
            </w:tcBorders>
            <w:vAlign w:val="center"/>
          </w:tcPr>
          <w:p>
            <w:pPr>
              <w:widowControl/>
              <w:jc w:val="center"/>
              <w:textAlignment w:val="center"/>
              <w:rPr>
                <w:rFonts w:asciiTheme="minorEastAsia" w:hAnsiTheme="minorEastAsia" w:eastAsiaTheme="minorEastAsia"/>
                <w:sz w:val="22"/>
              </w:rPr>
            </w:pPr>
            <w:r>
              <w:rPr>
                <w:rFonts w:hint="eastAsia" w:asciiTheme="minorEastAsia" w:hAnsiTheme="minorEastAsia" w:eastAsiaTheme="minorEastAsia"/>
                <w:sz w:val="22"/>
              </w:rPr>
              <w:drawing>
                <wp:inline distT="0" distB="0" distL="114300" distR="114300">
                  <wp:extent cx="1673225" cy="1403350"/>
                  <wp:effectExtent l="0" t="0" r="3175" b="6350"/>
                  <wp:docPr id="15" name="图片 1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图片1"/>
                          <pic:cNvPicPr>
                            <a:picLocks noChangeAspect="1"/>
                          </pic:cNvPicPr>
                        </pic:nvPicPr>
                        <pic:blipFill>
                          <a:blip r:embed="rId5"/>
                          <a:stretch>
                            <a:fillRect/>
                          </a:stretch>
                        </pic:blipFill>
                        <pic:spPr>
                          <a:xfrm>
                            <a:off x="0" y="0"/>
                            <a:ext cx="1673225" cy="1403350"/>
                          </a:xfrm>
                          <a:prstGeom prst="rect">
                            <a:avLst/>
                          </a:prstGeom>
                        </pic:spPr>
                      </pic:pic>
                    </a:graphicData>
                  </a:graphic>
                </wp:inline>
              </w:drawing>
            </w:r>
          </w:p>
          <w:p>
            <w:pPr>
              <w:pStyle w:val="2"/>
            </w:pPr>
            <w:r>
              <w:rPr>
                <w:rFonts w:hint="eastAsia" w:asciiTheme="minorEastAsia" w:hAnsiTheme="minorEastAsia" w:eastAsiaTheme="minorEastAsia"/>
                <w:sz w:val="22"/>
              </w:rPr>
              <w:drawing>
                <wp:inline distT="0" distB="0" distL="114300" distR="114300">
                  <wp:extent cx="1770380" cy="1531620"/>
                  <wp:effectExtent l="0" t="0" r="1270" b="11430"/>
                  <wp:docPr id="16" name="图片 16" descr="图片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图片12png"/>
                          <pic:cNvPicPr>
                            <a:picLocks noChangeAspect="1"/>
                          </pic:cNvPicPr>
                        </pic:nvPicPr>
                        <pic:blipFill>
                          <a:blip r:embed="rId6"/>
                          <a:stretch>
                            <a:fillRect/>
                          </a:stretch>
                        </pic:blipFill>
                        <pic:spPr>
                          <a:xfrm>
                            <a:off x="0" y="0"/>
                            <a:ext cx="1770380" cy="1531620"/>
                          </a:xfrm>
                          <a:prstGeom prst="rect">
                            <a:avLst/>
                          </a:prstGeom>
                        </pic:spPr>
                      </pic:pic>
                    </a:graphicData>
                  </a:graphic>
                </wp:inline>
              </w:drawing>
            </w:r>
          </w:p>
          <w:p>
            <w:pPr>
              <w:widowControl/>
              <w:jc w:val="center"/>
              <w:textAlignment w:val="center"/>
              <w:rPr>
                <w:rFonts w:asciiTheme="minorEastAsia" w:hAnsiTheme="minorEastAsia" w:eastAsiaTheme="minorEastAsia"/>
                <w:sz w:val="22"/>
              </w:rPr>
            </w:pPr>
            <w:r>
              <w:rPr>
                <w:rFonts w:hint="eastAsia" w:asciiTheme="minorEastAsia" w:hAnsiTheme="minorEastAsia" w:eastAsiaTheme="minorEastAsia"/>
                <w:sz w:val="22"/>
              </w:rPr>
              <w:drawing>
                <wp:inline distT="0" distB="0" distL="114300" distR="114300">
                  <wp:extent cx="1706880" cy="1507490"/>
                  <wp:effectExtent l="0" t="0" r="7620" b="16510"/>
                  <wp:docPr id="17" name="图片 1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1"/>
                          <pic:cNvPicPr>
                            <a:picLocks noChangeAspect="1"/>
                          </pic:cNvPicPr>
                        </pic:nvPicPr>
                        <pic:blipFill>
                          <a:blip r:embed="rId7"/>
                          <a:stretch>
                            <a:fillRect/>
                          </a:stretch>
                        </pic:blipFill>
                        <pic:spPr>
                          <a:xfrm>
                            <a:off x="0" y="0"/>
                            <a:ext cx="1706880" cy="1507490"/>
                          </a:xfrm>
                          <a:prstGeom prst="rect">
                            <a:avLst/>
                          </a:prstGeom>
                        </pic:spPr>
                      </pic:pic>
                    </a:graphicData>
                  </a:graphic>
                </wp:inline>
              </w:drawing>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3" w:hRule="atLeast"/>
        </w:trPr>
        <w:tc>
          <w:tcPr>
            <w:tcW w:w="550" w:type="dxa"/>
            <w:tcBorders>
              <w:tl2br w:val="nil"/>
              <w:tr2bl w:val="nil"/>
            </w:tcBorders>
            <w:shd w:val="clear" w:color="auto" w:fill="auto"/>
            <w:vAlign w:val="center"/>
          </w:tcPr>
          <w:p>
            <w:pPr>
              <w:widowControl/>
              <w:jc w:val="center"/>
              <w:textAlignment w:val="center"/>
              <w:rPr>
                <w:rFonts w:asciiTheme="minorEastAsia" w:hAnsiTheme="minorEastAsia" w:eastAsiaTheme="minorEastAsia"/>
                <w:sz w:val="22"/>
              </w:rPr>
            </w:pPr>
            <w:r>
              <w:rPr>
                <w:rFonts w:hint="eastAsia" w:asciiTheme="minorEastAsia" w:hAnsiTheme="minorEastAsia" w:eastAsiaTheme="minorEastAsia"/>
                <w:kern w:val="0"/>
                <w:sz w:val="22"/>
              </w:rPr>
              <w:t>2</w:t>
            </w:r>
          </w:p>
        </w:tc>
        <w:tc>
          <w:tcPr>
            <w:tcW w:w="1660" w:type="dxa"/>
            <w:tcBorders>
              <w:tl2br w:val="nil"/>
              <w:tr2bl w:val="nil"/>
            </w:tcBorders>
            <w:shd w:val="clear" w:color="auto" w:fill="auto"/>
            <w:vAlign w:val="center"/>
          </w:tcPr>
          <w:p>
            <w:pPr>
              <w:widowControl/>
              <w:jc w:val="center"/>
              <w:textAlignment w:val="center"/>
              <w:rPr>
                <w:rFonts w:asciiTheme="minorEastAsia" w:hAnsiTheme="minorEastAsia" w:eastAsiaTheme="minorEastAsia"/>
                <w:sz w:val="22"/>
              </w:rPr>
            </w:pPr>
            <w:r>
              <w:rPr>
                <w:rStyle w:val="33"/>
                <w:rFonts w:hint="default" w:asciiTheme="minorEastAsia" w:hAnsiTheme="minorEastAsia" w:eastAsiaTheme="minorEastAsia"/>
                <w:color w:val="auto"/>
                <w:sz w:val="22"/>
                <w:szCs w:val="22"/>
              </w:rPr>
              <w:t>地面找平</w:t>
            </w:r>
          </w:p>
        </w:tc>
        <w:tc>
          <w:tcPr>
            <w:tcW w:w="2386" w:type="dxa"/>
            <w:tcBorders>
              <w:tl2br w:val="nil"/>
              <w:tr2bl w:val="nil"/>
            </w:tcBorders>
            <w:shd w:val="clear" w:color="auto" w:fill="auto"/>
            <w:vAlign w:val="center"/>
          </w:tcPr>
          <w:p>
            <w:pPr>
              <w:widowControl/>
              <w:jc w:val="center"/>
              <w:textAlignment w:val="center"/>
              <w:rPr>
                <w:rFonts w:asciiTheme="minorEastAsia" w:hAnsiTheme="minorEastAsia" w:eastAsiaTheme="minorEastAsia"/>
                <w:sz w:val="22"/>
              </w:rPr>
            </w:pPr>
            <w:r>
              <w:rPr>
                <w:rFonts w:hint="eastAsia" w:asciiTheme="minorEastAsia" w:hAnsiTheme="minorEastAsia" w:eastAsiaTheme="minorEastAsia"/>
                <w:kern w:val="0"/>
                <w:sz w:val="22"/>
              </w:rPr>
              <w:t>108胶水+石英沙+水泥</w:t>
            </w:r>
          </w:p>
        </w:tc>
        <w:tc>
          <w:tcPr>
            <w:tcW w:w="1176" w:type="dxa"/>
            <w:tcBorders>
              <w:tl2br w:val="nil"/>
              <w:tr2bl w:val="nil"/>
            </w:tcBorders>
            <w:shd w:val="clear" w:color="auto" w:fill="auto"/>
            <w:vAlign w:val="center"/>
          </w:tcPr>
          <w:p>
            <w:pPr>
              <w:widowControl/>
              <w:jc w:val="center"/>
              <w:textAlignment w:val="center"/>
              <w:rPr>
                <w:rFonts w:asciiTheme="minorEastAsia" w:hAnsiTheme="minorEastAsia" w:eastAsiaTheme="minorEastAsia"/>
                <w:sz w:val="22"/>
              </w:rPr>
            </w:pPr>
            <w:r>
              <w:rPr>
                <w:rFonts w:hint="eastAsia" w:asciiTheme="minorEastAsia" w:hAnsiTheme="minorEastAsia" w:eastAsiaTheme="minorEastAsia"/>
              </w:rPr>
              <w:t>㎡</w:t>
            </w:r>
          </w:p>
        </w:tc>
        <w:tc>
          <w:tcPr>
            <w:tcW w:w="1364" w:type="dxa"/>
            <w:tcBorders>
              <w:tl2br w:val="nil"/>
              <w:tr2bl w:val="nil"/>
            </w:tcBorders>
            <w:vAlign w:val="center"/>
          </w:tcPr>
          <w:p>
            <w:pPr>
              <w:widowControl/>
              <w:jc w:val="center"/>
              <w:textAlignment w:val="center"/>
              <w:rPr>
                <w:rFonts w:asciiTheme="minorEastAsia" w:hAnsiTheme="minorEastAsia" w:eastAsiaTheme="minorEastAsia"/>
                <w:sz w:val="22"/>
              </w:rPr>
            </w:pPr>
            <w:r>
              <w:rPr>
                <w:rFonts w:hint="eastAsia" w:asciiTheme="minorEastAsia" w:hAnsiTheme="minorEastAsia" w:eastAsiaTheme="minorEastAsia"/>
                <w:sz w:val="22"/>
              </w:rPr>
              <w:t>743.7</w:t>
            </w:r>
          </w:p>
        </w:tc>
        <w:tc>
          <w:tcPr>
            <w:tcW w:w="3003" w:type="dxa"/>
            <w:vMerge w:val="continue"/>
            <w:tcBorders>
              <w:tl2br w:val="nil"/>
              <w:tr2bl w:val="nil"/>
            </w:tcBorders>
            <w:vAlign w:val="center"/>
          </w:tcPr>
          <w:p>
            <w:pPr>
              <w:widowControl/>
              <w:jc w:val="center"/>
              <w:textAlignment w:val="center"/>
              <w:rPr>
                <w:rFonts w:asciiTheme="minorEastAsia" w:hAnsiTheme="minorEastAsia" w:eastAsiaTheme="minorEastAsia"/>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26" w:hRule="atLeast"/>
        </w:trPr>
        <w:tc>
          <w:tcPr>
            <w:tcW w:w="550" w:type="dxa"/>
            <w:tcBorders>
              <w:tl2br w:val="nil"/>
              <w:tr2bl w:val="nil"/>
            </w:tcBorders>
            <w:shd w:val="clear" w:color="auto" w:fill="auto"/>
            <w:vAlign w:val="center"/>
          </w:tcPr>
          <w:p>
            <w:pPr>
              <w:widowControl/>
              <w:jc w:val="center"/>
              <w:textAlignment w:val="center"/>
              <w:rPr>
                <w:rFonts w:asciiTheme="minorEastAsia" w:hAnsiTheme="minorEastAsia" w:eastAsiaTheme="minorEastAsia"/>
                <w:sz w:val="22"/>
              </w:rPr>
            </w:pPr>
            <w:r>
              <w:rPr>
                <w:rFonts w:hint="eastAsia" w:asciiTheme="minorEastAsia" w:hAnsiTheme="minorEastAsia" w:eastAsiaTheme="minorEastAsia"/>
                <w:kern w:val="0"/>
                <w:sz w:val="22"/>
              </w:rPr>
              <w:t>3</w:t>
            </w:r>
          </w:p>
        </w:tc>
        <w:tc>
          <w:tcPr>
            <w:tcW w:w="1660" w:type="dxa"/>
            <w:tcBorders>
              <w:tl2br w:val="nil"/>
              <w:tr2bl w:val="nil"/>
            </w:tcBorders>
            <w:shd w:val="clear" w:color="auto" w:fill="auto"/>
            <w:vAlign w:val="center"/>
          </w:tcPr>
          <w:p>
            <w:pPr>
              <w:widowControl/>
              <w:jc w:val="center"/>
              <w:textAlignment w:val="center"/>
              <w:rPr>
                <w:rFonts w:asciiTheme="minorEastAsia" w:hAnsiTheme="minorEastAsia" w:eastAsiaTheme="minorEastAsia"/>
                <w:sz w:val="22"/>
              </w:rPr>
            </w:pPr>
            <w:r>
              <w:rPr>
                <w:rStyle w:val="33"/>
                <w:rFonts w:hint="default" w:asciiTheme="minorEastAsia" w:hAnsiTheme="minorEastAsia" w:eastAsiaTheme="minorEastAsia"/>
                <w:color w:val="auto"/>
                <w:sz w:val="22"/>
                <w:szCs w:val="22"/>
              </w:rPr>
              <w:t>围网拆除（三面）</w:t>
            </w:r>
          </w:p>
        </w:tc>
        <w:tc>
          <w:tcPr>
            <w:tcW w:w="2386" w:type="dxa"/>
            <w:tcBorders>
              <w:tl2br w:val="nil"/>
              <w:tr2bl w:val="nil"/>
            </w:tcBorders>
            <w:shd w:val="clear" w:color="auto" w:fill="auto"/>
            <w:vAlign w:val="center"/>
          </w:tcPr>
          <w:p>
            <w:pPr>
              <w:widowControl/>
              <w:jc w:val="center"/>
              <w:textAlignment w:val="center"/>
              <w:rPr>
                <w:rFonts w:asciiTheme="minorEastAsia" w:hAnsiTheme="minorEastAsia" w:eastAsiaTheme="minorEastAsia"/>
                <w:sz w:val="22"/>
              </w:rPr>
            </w:pPr>
            <w:r>
              <w:rPr>
                <w:rFonts w:hint="eastAsia" w:asciiTheme="minorEastAsia" w:hAnsiTheme="minorEastAsia" w:eastAsiaTheme="minorEastAsia"/>
                <w:kern w:val="0"/>
                <w:sz w:val="22"/>
              </w:rPr>
              <w:t>人工</w:t>
            </w:r>
          </w:p>
        </w:tc>
        <w:tc>
          <w:tcPr>
            <w:tcW w:w="1176" w:type="dxa"/>
            <w:tcBorders>
              <w:tl2br w:val="nil"/>
              <w:tr2bl w:val="nil"/>
            </w:tcBorders>
            <w:shd w:val="clear" w:color="auto" w:fill="auto"/>
            <w:vAlign w:val="center"/>
          </w:tcPr>
          <w:p>
            <w:pPr>
              <w:widowControl/>
              <w:jc w:val="center"/>
              <w:textAlignment w:val="center"/>
              <w:rPr>
                <w:rFonts w:asciiTheme="minorEastAsia" w:hAnsiTheme="minorEastAsia" w:eastAsiaTheme="minorEastAsia"/>
                <w:sz w:val="22"/>
              </w:rPr>
            </w:pPr>
            <w:r>
              <w:rPr>
                <w:rFonts w:hint="eastAsia" w:asciiTheme="minorEastAsia" w:hAnsiTheme="minorEastAsia" w:eastAsiaTheme="minorEastAsia"/>
              </w:rPr>
              <w:t>㎡</w:t>
            </w:r>
          </w:p>
        </w:tc>
        <w:tc>
          <w:tcPr>
            <w:tcW w:w="1364" w:type="dxa"/>
            <w:tcBorders>
              <w:tl2br w:val="nil"/>
              <w:tr2bl w:val="nil"/>
            </w:tcBorders>
            <w:vAlign w:val="center"/>
          </w:tcPr>
          <w:p>
            <w:pPr>
              <w:widowControl/>
              <w:jc w:val="center"/>
              <w:textAlignment w:val="center"/>
              <w:rPr>
                <w:rFonts w:asciiTheme="minorEastAsia" w:hAnsiTheme="minorEastAsia" w:eastAsiaTheme="minorEastAsia"/>
                <w:sz w:val="22"/>
              </w:rPr>
            </w:pPr>
            <w:r>
              <w:rPr>
                <w:rFonts w:hint="eastAsia" w:asciiTheme="minorEastAsia" w:hAnsiTheme="minorEastAsia" w:eastAsiaTheme="minorEastAsia"/>
                <w:sz w:val="22"/>
              </w:rPr>
              <w:t>630</w:t>
            </w:r>
          </w:p>
        </w:tc>
        <w:tc>
          <w:tcPr>
            <w:tcW w:w="3003" w:type="dxa"/>
            <w:vMerge w:val="continue"/>
            <w:tcBorders>
              <w:tl2br w:val="nil"/>
              <w:tr2bl w:val="nil"/>
            </w:tcBorders>
            <w:vAlign w:val="center"/>
          </w:tcPr>
          <w:p>
            <w:pPr>
              <w:widowControl/>
              <w:jc w:val="center"/>
              <w:textAlignment w:val="center"/>
              <w:rPr>
                <w:rFonts w:asciiTheme="minorEastAsia" w:hAnsiTheme="minorEastAsia" w:eastAsiaTheme="minorEastAsia"/>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24" w:hRule="atLeast"/>
        </w:trPr>
        <w:tc>
          <w:tcPr>
            <w:tcW w:w="550" w:type="dxa"/>
            <w:tcBorders>
              <w:tl2br w:val="nil"/>
              <w:tr2bl w:val="nil"/>
            </w:tcBorders>
            <w:shd w:val="clear" w:color="auto" w:fill="auto"/>
            <w:vAlign w:val="center"/>
          </w:tcPr>
          <w:p>
            <w:pPr>
              <w:widowControl/>
              <w:jc w:val="center"/>
              <w:textAlignment w:val="center"/>
              <w:rPr>
                <w:rFonts w:asciiTheme="minorEastAsia" w:hAnsiTheme="minorEastAsia" w:eastAsiaTheme="minorEastAsia"/>
                <w:sz w:val="22"/>
              </w:rPr>
            </w:pPr>
            <w:r>
              <w:rPr>
                <w:rFonts w:hint="eastAsia" w:asciiTheme="minorEastAsia" w:hAnsiTheme="minorEastAsia" w:eastAsiaTheme="minorEastAsia"/>
                <w:kern w:val="0"/>
                <w:sz w:val="22"/>
              </w:rPr>
              <w:t>4</w:t>
            </w:r>
          </w:p>
        </w:tc>
        <w:tc>
          <w:tcPr>
            <w:tcW w:w="1660" w:type="dxa"/>
            <w:tcBorders>
              <w:tl2br w:val="nil"/>
              <w:tr2bl w:val="nil"/>
            </w:tcBorders>
            <w:shd w:val="clear" w:color="auto" w:fill="auto"/>
            <w:vAlign w:val="center"/>
          </w:tcPr>
          <w:p>
            <w:pPr>
              <w:widowControl/>
              <w:jc w:val="center"/>
              <w:textAlignment w:val="center"/>
              <w:rPr>
                <w:rFonts w:asciiTheme="minorEastAsia" w:hAnsiTheme="minorEastAsia" w:eastAsiaTheme="minorEastAsia"/>
                <w:sz w:val="22"/>
              </w:rPr>
            </w:pPr>
            <w:r>
              <w:rPr>
                <w:rFonts w:hint="eastAsia" w:asciiTheme="minorEastAsia" w:hAnsiTheme="minorEastAsia" w:eastAsiaTheme="minorEastAsia"/>
                <w:kern w:val="0"/>
                <w:sz w:val="22"/>
              </w:rPr>
              <w:t>拼接地板（包安装）</w:t>
            </w:r>
          </w:p>
        </w:tc>
        <w:tc>
          <w:tcPr>
            <w:tcW w:w="2386" w:type="dxa"/>
            <w:tcBorders>
              <w:tl2br w:val="nil"/>
              <w:tr2bl w:val="nil"/>
            </w:tcBorders>
            <w:shd w:val="clear" w:color="auto" w:fill="auto"/>
            <w:vAlign w:val="center"/>
          </w:tcPr>
          <w:p>
            <w:pPr>
              <w:widowControl/>
              <w:jc w:val="center"/>
              <w:textAlignment w:val="center"/>
              <w:rPr>
                <w:rFonts w:asciiTheme="minorEastAsia" w:hAnsiTheme="minorEastAsia" w:eastAsiaTheme="minorEastAsia"/>
                <w:sz w:val="22"/>
              </w:rPr>
            </w:pPr>
            <w:r>
              <w:rPr>
                <w:rFonts w:hint="eastAsia" w:asciiTheme="minorEastAsia" w:hAnsiTheme="minorEastAsia" w:eastAsiaTheme="minorEastAsia"/>
                <w:kern w:val="0"/>
                <w:sz w:val="22"/>
              </w:rPr>
              <w:t>场地防滑专用拼接</w:t>
            </w:r>
          </w:p>
        </w:tc>
        <w:tc>
          <w:tcPr>
            <w:tcW w:w="1176" w:type="dxa"/>
            <w:tcBorders>
              <w:tl2br w:val="nil"/>
              <w:tr2bl w:val="nil"/>
            </w:tcBorders>
            <w:shd w:val="clear" w:color="auto" w:fill="auto"/>
            <w:vAlign w:val="center"/>
          </w:tcPr>
          <w:p>
            <w:pPr>
              <w:widowControl/>
              <w:jc w:val="center"/>
              <w:textAlignment w:val="center"/>
              <w:rPr>
                <w:rFonts w:asciiTheme="minorEastAsia" w:hAnsiTheme="minorEastAsia" w:eastAsiaTheme="minorEastAsia"/>
                <w:kern w:val="0"/>
                <w:sz w:val="22"/>
              </w:rPr>
            </w:pPr>
            <w:r>
              <w:rPr>
                <w:rFonts w:hint="eastAsia" w:asciiTheme="minorEastAsia" w:hAnsiTheme="minorEastAsia" w:eastAsiaTheme="minorEastAsia"/>
              </w:rPr>
              <w:t>㎡</w:t>
            </w:r>
          </w:p>
        </w:tc>
        <w:tc>
          <w:tcPr>
            <w:tcW w:w="1364" w:type="dxa"/>
            <w:tcBorders>
              <w:tl2br w:val="nil"/>
              <w:tr2bl w:val="nil"/>
            </w:tcBorders>
            <w:vAlign w:val="center"/>
          </w:tcPr>
          <w:p>
            <w:pPr>
              <w:widowControl/>
              <w:jc w:val="center"/>
              <w:textAlignment w:val="center"/>
              <w:rPr>
                <w:rFonts w:asciiTheme="minorEastAsia" w:hAnsiTheme="minorEastAsia" w:eastAsiaTheme="minorEastAsia"/>
                <w:sz w:val="22"/>
              </w:rPr>
            </w:pPr>
            <w:r>
              <w:rPr>
                <w:rFonts w:hint="eastAsia" w:asciiTheme="minorEastAsia" w:hAnsiTheme="minorEastAsia" w:eastAsiaTheme="minorEastAsia"/>
                <w:sz w:val="22"/>
              </w:rPr>
              <w:t>718.7</w:t>
            </w:r>
          </w:p>
        </w:tc>
        <w:tc>
          <w:tcPr>
            <w:tcW w:w="3003" w:type="dxa"/>
            <w:vMerge w:val="continue"/>
            <w:tcBorders>
              <w:tl2br w:val="nil"/>
              <w:tr2bl w:val="nil"/>
            </w:tcBorders>
            <w:vAlign w:val="center"/>
          </w:tcPr>
          <w:p>
            <w:pPr>
              <w:widowControl/>
              <w:jc w:val="center"/>
              <w:textAlignment w:val="center"/>
              <w:rPr>
                <w:rFonts w:asciiTheme="minorEastAsia" w:hAnsiTheme="minorEastAsia" w:eastAsiaTheme="minorEastAsia"/>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20" w:hRule="atLeast"/>
        </w:trPr>
        <w:tc>
          <w:tcPr>
            <w:tcW w:w="550" w:type="dxa"/>
            <w:tcBorders>
              <w:tl2br w:val="nil"/>
              <w:tr2bl w:val="nil"/>
            </w:tcBorders>
            <w:shd w:val="clear" w:color="auto" w:fill="auto"/>
            <w:vAlign w:val="center"/>
          </w:tcPr>
          <w:p>
            <w:pPr>
              <w:widowControl/>
              <w:jc w:val="center"/>
              <w:textAlignment w:val="center"/>
              <w:rPr>
                <w:rFonts w:asciiTheme="minorEastAsia" w:hAnsiTheme="minorEastAsia" w:eastAsiaTheme="minorEastAsia"/>
                <w:sz w:val="22"/>
              </w:rPr>
            </w:pPr>
            <w:r>
              <w:rPr>
                <w:rFonts w:hint="eastAsia" w:asciiTheme="minorEastAsia" w:hAnsiTheme="minorEastAsia" w:eastAsiaTheme="minorEastAsia"/>
                <w:kern w:val="0"/>
                <w:sz w:val="22"/>
              </w:rPr>
              <w:t>5</w:t>
            </w:r>
          </w:p>
        </w:tc>
        <w:tc>
          <w:tcPr>
            <w:tcW w:w="1660" w:type="dxa"/>
            <w:tcBorders>
              <w:tl2br w:val="nil"/>
              <w:tr2bl w:val="nil"/>
            </w:tcBorders>
            <w:shd w:val="clear" w:color="auto" w:fill="auto"/>
            <w:vAlign w:val="center"/>
          </w:tcPr>
          <w:p>
            <w:pPr>
              <w:widowControl/>
              <w:jc w:val="center"/>
              <w:textAlignment w:val="center"/>
              <w:rPr>
                <w:rFonts w:asciiTheme="minorEastAsia" w:hAnsiTheme="minorEastAsia" w:eastAsiaTheme="minorEastAsia"/>
                <w:sz w:val="22"/>
              </w:rPr>
            </w:pPr>
            <w:r>
              <w:rPr>
                <w:rStyle w:val="33"/>
                <w:rFonts w:hint="default" w:asciiTheme="minorEastAsia" w:hAnsiTheme="minorEastAsia" w:eastAsiaTheme="minorEastAsia"/>
                <w:color w:val="auto"/>
                <w:sz w:val="22"/>
                <w:szCs w:val="22"/>
              </w:rPr>
              <w:t>围栏加铁丝网（三面、包安装）</w:t>
            </w:r>
          </w:p>
        </w:tc>
        <w:tc>
          <w:tcPr>
            <w:tcW w:w="2386" w:type="dxa"/>
            <w:tcBorders>
              <w:tl2br w:val="nil"/>
              <w:tr2bl w:val="nil"/>
            </w:tcBorders>
            <w:shd w:val="clear" w:color="auto" w:fill="auto"/>
            <w:vAlign w:val="center"/>
          </w:tcPr>
          <w:p>
            <w:pPr>
              <w:widowControl/>
              <w:jc w:val="center"/>
              <w:textAlignment w:val="center"/>
              <w:rPr>
                <w:rFonts w:asciiTheme="minorEastAsia" w:hAnsiTheme="minorEastAsia" w:eastAsiaTheme="minorEastAsia"/>
                <w:sz w:val="22"/>
              </w:rPr>
            </w:pPr>
            <w:r>
              <w:rPr>
                <w:rFonts w:hint="eastAsia" w:asciiTheme="minorEastAsia" w:hAnsiTheme="minorEastAsia" w:eastAsiaTheme="minorEastAsia"/>
                <w:kern w:val="0"/>
                <w:sz w:val="22"/>
              </w:rPr>
              <w:t>铁丝网固定及方通</w:t>
            </w:r>
          </w:p>
        </w:tc>
        <w:tc>
          <w:tcPr>
            <w:tcW w:w="1176" w:type="dxa"/>
            <w:tcBorders>
              <w:tl2br w:val="nil"/>
              <w:tr2bl w:val="nil"/>
            </w:tcBorders>
            <w:shd w:val="clear" w:color="auto" w:fill="auto"/>
            <w:vAlign w:val="center"/>
          </w:tcPr>
          <w:p>
            <w:pPr>
              <w:widowControl/>
              <w:jc w:val="center"/>
              <w:textAlignment w:val="center"/>
              <w:rPr>
                <w:rFonts w:asciiTheme="minorEastAsia" w:hAnsiTheme="minorEastAsia" w:eastAsiaTheme="minorEastAsia"/>
                <w:sz w:val="22"/>
              </w:rPr>
            </w:pPr>
            <w:r>
              <w:rPr>
                <w:rFonts w:hint="eastAsia" w:asciiTheme="minorEastAsia" w:hAnsiTheme="minorEastAsia" w:eastAsiaTheme="minorEastAsia"/>
              </w:rPr>
              <w:t>㎡</w:t>
            </w:r>
          </w:p>
        </w:tc>
        <w:tc>
          <w:tcPr>
            <w:tcW w:w="1364" w:type="dxa"/>
            <w:tcBorders>
              <w:tl2br w:val="nil"/>
              <w:tr2bl w:val="nil"/>
            </w:tcBorders>
            <w:vAlign w:val="center"/>
          </w:tcPr>
          <w:p>
            <w:pPr>
              <w:widowControl/>
              <w:jc w:val="center"/>
              <w:textAlignment w:val="center"/>
              <w:rPr>
                <w:rFonts w:asciiTheme="minorEastAsia" w:hAnsiTheme="minorEastAsia" w:eastAsiaTheme="minorEastAsia"/>
                <w:sz w:val="22"/>
              </w:rPr>
            </w:pPr>
            <w:r>
              <w:rPr>
                <w:rFonts w:hint="eastAsia" w:asciiTheme="minorEastAsia" w:hAnsiTheme="minorEastAsia" w:eastAsiaTheme="minorEastAsia"/>
                <w:sz w:val="22"/>
              </w:rPr>
              <w:t>630</w:t>
            </w:r>
          </w:p>
        </w:tc>
        <w:tc>
          <w:tcPr>
            <w:tcW w:w="3003" w:type="dxa"/>
            <w:vMerge w:val="continue"/>
            <w:tcBorders>
              <w:tl2br w:val="nil"/>
              <w:tr2bl w:val="nil"/>
            </w:tcBorders>
            <w:vAlign w:val="center"/>
          </w:tcPr>
          <w:p>
            <w:pPr>
              <w:widowControl/>
              <w:jc w:val="center"/>
              <w:textAlignment w:val="center"/>
              <w:rPr>
                <w:rFonts w:asciiTheme="minorEastAsia" w:hAnsiTheme="minorEastAsia" w:eastAsiaTheme="minorEastAsia"/>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54" w:hRule="atLeast"/>
        </w:trPr>
        <w:tc>
          <w:tcPr>
            <w:tcW w:w="550" w:type="dxa"/>
            <w:tcBorders>
              <w:tl2br w:val="nil"/>
              <w:tr2bl w:val="nil"/>
            </w:tcBorders>
            <w:shd w:val="clear" w:color="auto" w:fill="auto"/>
            <w:vAlign w:val="center"/>
          </w:tcPr>
          <w:p>
            <w:pPr>
              <w:widowControl/>
              <w:jc w:val="center"/>
              <w:textAlignment w:val="center"/>
              <w:rPr>
                <w:rFonts w:asciiTheme="minorEastAsia" w:hAnsiTheme="minorEastAsia" w:eastAsiaTheme="minorEastAsia"/>
                <w:sz w:val="22"/>
              </w:rPr>
            </w:pPr>
            <w:r>
              <w:rPr>
                <w:rFonts w:hint="eastAsia" w:asciiTheme="minorEastAsia" w:hAnsiTheme="minorEastAsia" w:eastAsiaTheme="minorEastAsia"/>
                <w:kern w:val="0"/>
                <w:sz w:val="22"/>
              </w:rPr>
              <w:t>6</w:t>
            </w:r>
          </w:p>
        </w:tc>
        <w:tc>
          <w:tcPr>
            <w:tcW w:w="1660" w:type="dxa"/>
            <w:tcBorders>
              <w:tl2br w:val="nil"/>
              <w:tr2bl w:val="nil"/>
            </w:tcBorders>
            <w:shd w:val="clear" w:color="auto" w:fill="auto"/>
            <w:vAlign w:val="center"/>
          </w:tcPr>
          <w:p>
            <w:pPr>
              <w:widowControl/>
              <w:jc w:val="center"/>
              <w:textAlignment w:val="center"/>
              <w:rPr>
                <w:rFonts w:asciiTheme="minorEastAsia" w:hAnsiTheme="minorEastAsia" w:eastAsiaTheme="minorEastAsia"/>
                <w:sz w:val="22"/>
              </w:rPr>
            </w:pPr>
            <w:r>
              <w:rPr>
                <w:rStyle w:val="33"/>
                <w:rFonts w:hint="default" w:asciiTheme="minorEastAsia" w:hAnsiTheme="minorEastAsia" w:eastAsiaTheme="minorEastAsia"/>
                <w:color w:val="auto"/>
                <w:sz w:val="22"/>
                <w:szCs w:val="22"/>
              </w:rPr>
              <w:t>下水道疏通</w:t>
            </w:r>
          </w:p>
        </w:tc>
        <w:tc>
          <w:tcPr>
            <w:tcW w:w="2386" w:type="dxa"/>
            <w:tcBorders>
              <w:tl2br w:val="nil"/>
              <w:tr2bl w:val="nil"/>
            </w:tcBorders>
            <w:shd w:val="clear" w:color="auto" w:fill="auto"/>
            <w:vAlign w:val="center"/>
          </w:tcPr>
          <w:p>
            <w:pPr>
              <w:widowControl/>
              <w:jc w:val="center"/>
              <w:textAlignment w:val="center"/>
              <w:rPr>
                <w:rFonts w:asciiTheme="minorEastAsia" w:hAnsiTheme="minorEastAsia" w:eastAsiaTheme="minorEastAsia"/>
                <w:sz w:val="22"/>
              </w:rPr>
            </w:pPr>
            <w:r>
              <w:rPr>
                <w:rFonts w:hint="eastAsia" w:asciiTheme="minorEastAsia" w:hAnsiTheme="minorEastAsia" w:eastAsiaTheme="minorEastAsia"/>
                <w:kern w:val="0"/>
                <w:sz w:val="22"/>
              </w:rPr>
              <w:t>人工</w:t>
            </w:r>
          </w:p>
        </w:tc>
        <w:tc>
          <w:tcPr>
            <w:tcW w:w="1176" w:type="dxa"/>
            <w:tcBorders>
              <w:tl2br w:val="nil"/>
              <w:tr2bl w:val="nil"/>
            </w:tcBorders>
            <w:shd w:val="clear" w:color="auto" w:fill="auto"/>
            <w:vAlign w:val="center"/>
          </w:tcPr>
          <w:p>
            <w:pPr>
              <w:widowControl/>
              <w:jc w:val="center"/>
              <w:textAlignment w:val="center"/>
              <w:rPr>
                <w:rFonts w:asciiTheme="minorEastAsia" w:hAnsiTheme="minorEastAsia" w:eastAsiaTheme="minorEastAsia"/>
                <w:sz w:val="22"/>
              </w:rPr>
            </w:pPr>
            <w:r>
              <w:rPr>
                <w:rFonts w:hint="eastAsia" w:asciiTheme="minorEastAsia" w:hAnsiTheme="minorEastAsia" w:eastAsiaTheme="minorEastAsia"/>
                <w:sz w:val="22"/>
              </w:rPr>
              <w:t>个</w:t>
            </w:r>
          </w:p>
        </w:tc>
        <w:tc>
          <w:tcPr>
            <w:tcW w:w="1364" w:type="dxa"/>
            <w:tcBorders>
              <w:tl2br w:val="nil"/>
              <w:tr2bl w:val="nil"/>
            </w:tcBorders>
            <w:vAlign w:val="center"/>
          </w:tcPr>
          <w:p>
            <w:pPr>
              <w:widowControl/>
              <w:jc w:val="center"/>
              <w:textAlignment w:val="center"/>
              <w:rPr>
                <w:rFonts w:asciiTheme="minorEastAsia" w:hAnsiTheme="minorEastAsia" w:eastAsiaTheme="minorEastAsia"/>
                <w:sz w:val="22"/>
              </w:rPr>
            </w:pPr>
            <w:r>
              <w:rPr>
                <w:rFonts w:hint="eastAsia" w:asciiTheme="minorEastAsia" w:hAnsiTheme="minorEastAsia" w:eastAsiaTheme="minorEastAsia"/>
                <w:sz w:val="22"/>
              </w:rPr>
              <w:t>8</w:t>
            </w:r>
          </w:p>
        </w:tc>
        <w:tc>
          <w:tcPr>
            <w:tcW w:w="3003" w:type="dxa"/>
            <w:vMerge w:val="continue"/>
            <w:tcBorders>
              <w:tl2br w:val="nil"/>
              <w:tr2bl w:val="nil"/>
            </w:tcBorders>
            <w:vAlign w:val="center"/>
          </w:tcPr>
          <w:p>
            <w:pPr>
              <w:widowControl/>
              <w:jc w:val="center"/>
              <w:textAlignment w:val="center"/>
              <w:rPr>
                <w:rFonts w:asciiTheme="minorEastAsia" w:hAnsiTheme="minorEastAsia" w:eastAsiaTheme="minorEastAsia"/>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49" w:hRule="atLeast"/>
        </w:trPr>
        <w:tc>
          <w:tcPr>
            <w:tcW w:w="550" w:type="dxa"/>
            <w:tcBorders>
              <w:tl2br w:val="nil"/>
              <w:tr2bl w:val="nil"/>
            </w:tcBorders>
            <w:shd w:val="clear" w:color="auto" w:fill="auto"/>
            <w:vAlign w:val="center"/>
          </w:tcPr>
          <w:p>
            <w:pPr>
              <w:widowControl/>
              <w:jc w:val="center"/>
              <w:textAlignment w:val="center"/>
              <w:rPr>
                <w:rFonts w:asciiTheme="minorEastAsia" w:hAnsiTheme="minorEastAsia" w:eastAsiaTheme="minorEastAsia"/>
                <w:sz w:val="22"/>
              </w:rPr>
            </w:pPr>
            <w:r>
              <w:rPr>
                <w:rFonts w:hint="eastAsia" w:asciiTheme="minorEastAsia" w:hAnsiTheme="minorEastAsia" w:eastAsiaTheme="minorEastAsia"/>
                <w:kern w:val="0"/>
                <w:sz w:val="22"/>
              </w:rPr>
              <w:t>7</w:t>
            </w:r>
          </w:p>
        </w:tc>
        <w:tc>
          <w:tcPr>
            <w:tcW w:w="1660" w:type="dxa"/>
            <w:tcBorders>
              <w:tl2br w:val="nil"/>
              <w:tr2bl w:val="nil"/>
            </w:tcBorders>
            <w:shd w:val="clear" w:color="auto" w:fill="auto"/>
            <w:vAlign w:val="center"/>
          </w:tcPr>
          <w:p>
            <w:pPr>
              <w:widowControl/>
              <w:jc w:val="center"/>
              <w:textAlignment w:val="center"/>
              <w:rPr>
                <w:rFonts w:asciiTheme="minorEastAsia" w:hAnsiTheme="minorEastAsia" w:eastAsiaTheme="minorEastAsia"/>
                <w:sz w:val="22"/>
              </w:rPr>
            </w:pPr>
            <w:r>
              <w:rPr>
                <w:rFonts w:hint="eastAsia" w:asciiTheme="minorEastAsia" w:hAnsiTheme="minorEastAsia" w:eastAsiaTheme="minorEastAsia"/>
                <w:kern w:val="0"/>
                <w:sz w:val="22"/>
              </w:rPr>
              <w:t>支架翻新</w:t>
            </w:r>
          </w:p>
        </w:tc>
        <w:tc>
          <w:tcPr>
            <w:tcW w:w="2386" w:type="dxa"/>
            <w:tcBorders>
              <w:tl2br w:val="nil"/>
              <w:tr2bl w:val="nil"/>
            </w:tcBorders>
            <w:shd w:val="clear" w:color="auto" w:fill="auto"/>
            <w:vAlign w:val="center"/>
          </w:tcPr>
          <w:p>
            <w:pPr>
              <w:jc w:val="center"/>
              <w:rPr>
                <w:rFonts w:asciiTheme="minorEastAsia" w:hAnsiTheme="minorEastAsia" w:eastAsiaTheme="minorEastAsia"/>
                <w:sz w:val="22"/>
              </w:rPr>
            </w:pPr>
            <w:r>
              <w:rPr>
                <w:rFonts w:hint="eastAsia" w:asciiTheme="minorEastAsia" w:hAnsiTheme="minorEastAsia" w:eastAsiaTheme="minorEastAsia"/>
                <w:sz w:val="22"/>
              </w:rPr>
              <w:t>支架刷漆，换螺丝，换弹簧圈，换支架护边</w:t>
            </w:r>
          </w:p>
        </w:tc>
        <w:tc>
          <w:tcPr>
            <w:tcW w:w="1176" w:type="dxa"/>
            <w:tcBorders>
              <w:tl2br w:val="nil"/>
              <w:tr2bl w:val="nil"/>
            </w:tcBorders>
            <w:shd w:val="clear" w:color="auto" w:fill="auto"/>
            <w:vAlign w:val="center"/>
          </w:tcPr>
          <w:p>
            <w:pPr>
              <w:widowControl/>
              <w:jc w:val="center"/>
              <w:textAlignment w:val="center"/>
              <w:rPr>
                <w:rFonts w:asciiTheme="minorEastAsia" w:hAnsiTheme="minorEastAsia" w:eastAsiaTheme="minorEastAsia"/>
                <w:kern w:val="0"/>
                <w:sz w:val="22"/>
              </w:rPr>
            </w:pPr>
            <w:r>
              <w:rPr>
                <w:rFonts w:hint="eastAsia" w:asciiTheme="minorEastAsia" w:hAnsiTheme="minorEastAsia" w:eastAsiaTheme="minorEastAsia"/>
                <w:kern w:val="0"/>
                <w:sz w:val="22"/>
              </w:rPr>
              <w:t>项</w:t>
            </w:r>
          </w:p>
        </w:tc>
        <w:tc>
          <w:tcPr>
            <w:tcW w:w="1364" w:type="dxa"/>
            <w:tcBorders>
              <w:tl2br w:val="nil"/>
              <w:tr2bl w:val="nil"/>
            </w:tcBorders>
            <w:vAlign w:val="center"/>
          </w:tcPr>
          <w:p>
            <w:pPr>
              <w:widowControl/>
              <w:jc w:val="center"/>
              <w:textAlignment w:val="center"/>
              <w:rPr>
                <w:rFonts w:asciiTheme="minorEastAsia" w:hAnsiTheme="minorEastAsia" w:eastAsiaTheme="minorEastAsia"/>
                <w:sz w:val="22"/>
              </w:rPr>
            </w:pPr>
            <w:r>
              <w:rPr>
                <w:rFonts w:hint="eastAsia" w:asciiTheme="minorEastAsia" w:hAnsiTheme="minorEastAsia" w:eastAsiaTheme="minorEastAsia"/>
                <w:sz w:val="22"/>
              </w:rPr>
              <w:t>2</w:t>
            </w:r>
          </w:p>
        </w:tc>
        <w:tc>
          <w:tcPr>
            <w:tcW w:w="3003" w:type="dxa"/>
            <w:vMerge w:val="continue"/>
            <w:tcBorders>
              <w:tl2br w:val="nil"/>
              <w:tr2bl w:val="nil"/>
            </w:tcBorders>
            <w:vAlign w:val="center"/>
          </w:tcPr>
          <w:p>
            <w:pPr>
              <w:widowControl/>
              <w:jc w:val="center"/>
              <w:textAlignment w:val="center"/>
              <w:rPr>
                <w:rFonts w:asciiTheme="minorEastAsia" w:hAnsiTheme="minorEastAsia" w:eastAsiaTheme="minorEastAsia"/>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16" w:hRule="atLeast"/>
        </w:trPr>
        <w:tc>
          <w:tcPr>
            <w:tcW w:w="550" w:type="dxa"/>
            <w:tcBorders>
              <w:tl2br w:val="nil"/>
              <w:tr2bl w:val="nil"/>
            </w:tcBorders>
            <w:shd w:val="clear" w:color="auto" w:fill="auto"/>
            <w:vAlign w:val="center"/>
          </w:tcPr>
          <w:p>
            <w:pPr>
              <w:widowControl/>
              <w:jc w:val="center"/>
              <w:textAlignment w:val="center"/>
              <w:rPr>
                <w:rFonts w:asciiTheme="minorEastAsia" w:hAnsiTheme="minorEastAsia" w:eastAsiaTheme="minorEastAsia"/>
                <w:sz w:val="22"/>
              </w:rPr>
            </w:pPr>
            <w:r>
              <w:rPr>
                <w:rFonts w:hint="eastAsia" w:asciiTheme="minorEastAsia" w:hAnsiTheme="minorEastAsia" w:eastAsiaTheme="minorEastAsia"/>
                <w:kern w:val="0"/>
                <w:sz w:val="22"/>
              </w:rPr>
              <w:t>8</w:t>
            </w:r>
          </w:p>
        </w:tc>
        <w:tc>
          <w:tcPr>
            <w:tcW w:w="1660" w:type="dxa"/>
            <w:tcBorders>
              <w:tl2br w:val="nil"/>
              <w:tr2bl w:val="nil"/>
            </w:tcBorders>
            <w:shd w:val="clear" w:color="auto" w:fill="auto"/>
            <w:vAlign w:val="center"/>
          </w:tcPr>
          <w:p>
            <w:pPr>
              <w:widowControl/>
              <w:jc w:val="center"/>
              <w:textAlignment w:val="center"/>
              <w:rPr>
                <w:rFonts w:asciiTheme="minorEastAsia" w:hAnsiTheme="minorEastAsia" w:eastAsiaTheme="minorEastAsia"/>
                <w:sz w:val="22"/>
              </w:rPr>
            </w:pPr>
            <w:r>
              <w:rPr>
                <w:rStyle w:val="33"/>
                <w:rFonts w:hint="default" w:asciiTheme="minorEastAsia" w:hAnsiTheme="minorEastAsia" w:eastAsiaTheme="minorEastAsia"/>
                <w:color w:val="auto"/>
                <w:sz w:val="22"/>
                <w:szCs w:val="22"/>
              </w:rPr>
              <w:t>护套</w:t>
            </w:r>
            <w:r>
              <w:rPr>
                <w:rStyle w:val="33"/>
                <w:rFonts w:asciiTheme="minorEastAsia" w:hAnsiTheme="minorEastAsia" w:eastAsiaTheme="minorEastAsia"/>
                <w:color w:val="auto"/>
                <w:sz w:val="22"/>
                <w:szCs w:val="22"/>
              </w:rPr>
              <w:t>、吊车费等其他</w:t>
            </w:r>
          </w:p>
        </w:tc>
        <w:tc>
          <w:tcPr>
            <w:tcW w:w="2386" w:type="dxa"/>
            <w:tcBorders>
              <w:tl2br w:val="nil"/>
              <w:tr2bl w:val="nil"/>
            </w:tcBorders>
            <w:shd w:val="clear" w:color="auto" w:fill="auto"/>
            <w:vAlign w:val="center"/>
          </w:tcPr>
          <w:p>
            <w:pPr>
              <w:widowControl/>
              <w:jc w:val="center"/>
              <w:textAlignment w:val="center"/>
              <w:rPr>
                <w:rFonts w:asciiTheme="minorEastAsia" w:hAnsiTheme="minorEastAsia" w:eastAsiaTheme="minorEastAsia"/>
                <w:sz w:val="22"/>
              </w:rPr>
            </w:pPr>
          </w:p>
        </w:tc>
        <w:tc>
          <w:tcPr>
            <w:tcW w:w="1176" w:type="dxa"/>
            <w:tcBorders>
              <w:tl2br w:val="nil"/>
              <w:tr2bl w:val="nil"/>
            </w:tcBorders>
            <w:shd w:val="clear" w:color="auto" w:fill="auto"/>
            <w:vAlign w:val="center"/>
          </w:tcPr>
          <w:p>
            <w:pPr>
              <w:widowControl/>
              <w:jc w:val="center"/>
              <w:textAlignment w:val="center"/>
              <w:rPr>
                <w:rFonts w:asciiTheme="minorEastAsia" w:hAnsiTheme="minorEastAsia" w:eastAsiaTheme="minorEastAsia"/>
                <w:sz w:val="22"/>
              </w:rPr>
            </w:pPr>
            <w:r>
              <w:rPr>
                <w:rFonts w:hint="eastAsia" w:asciiTheme="minorEastAsia" w:hAnsiTheme="minorEastAsia" w:eastAsiaTheme="minorEastAsia"/>
                <w:sz w:val="22"/>
              </w:rPr>
              <w:t>副</w:t>
            </w:r>
          </w:p>
        </w:tc>
        <w:tc>
          <w:tcPr>
            <w:tcW w:w="1364" w:type="dxa"/>
            <w:tcBorders>
              <w:tl2br w:val="nil"/>
              <w:tr2bl w:val="nil"/>
            </w:tcBorders>
            <w:vAlign w:val="center"/>
          </w:tcPr>
          <w:p>
            <w:pPr>
              <w:widowControl/>
              <w:jc w:val="center"/>
              <w:textAlignment w:val="center"/>
              <w:rPr>
                <w:rFonts w:asciiTheme="minorEastAsia" w:hAnsiTheme="minorEastAsia" w:eastAsiaTheme="minorEastAsia"/>
                <w:sz w:val="22"/>
              </w:rPr>
            </w:pPr>
            <w:r>
              <w:rPr>
                <w:rFonts w:hint="eastAsia" w:asciiTheme="minorEastAsia" w:hAnsiTheme="minorEastAsia" w:eastAsiaTheme="minorEastAsia"/>
                <w:sz w:val="22"/>
              </w:rPr>
              <w:t>1</w:t>
            </w:r>
          </w:p>
        </w:tc>
        <w:tc>
          <w:tcPr>
            <w:tcW w:w="3003" w:type="dxa"/>
            <w:vMerge w:val="continue"/>
            <w:tcBorders>
              <w:tl2br w:val="nil"/>
              <w:tr2bl w:val="nil"/>
            </w:tcBorders>
            <w:vAlign w:val="center"/>
          </w:tcPr>
          <w:p>
            <w:pPr>
              <w:widowControl/>
              <w:jc w:val="center"/>
              <w:textAlignment w:val="center"/>
              <w:rPr>
                <w:rFonts w:asciiTheme="minorEastAsia" w:hAnsiTheme="minorEastAsia" w:eastAsiaTheme="minorEastAsia"/>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99" w:hRule="atLeast"/>
        </w:trPr>
        <w:tc>
          <w:tcPr>
            <w:tcW w:w="10139" w:type="dxa"/>
            <w:gridSpan w:val="6"/>
            <w:tcBorders>
              <w:tl2br w:val="nil"/>
              <w:tr2bl w:val="nil"/>
            </w:tcBorders>
            <w:shd w:val="clear" w:color="auto" w:fill="auto"/>
            <w:vAlign w:val="center"/>
          </w:tcPr>
          <w:p>
            <w:pPr>
              <w:widowControl/>
              <w:jc w:val="left"/>
              <w:textAlignment w:val="center"/>
              <w:rPr>
                <w:rFonts w:asciiTheme="minorEastAsia" w:hAnsiTheme="minorEastAsia" w:eastAsiaTheme="minorEastAsia"/>
                <w:sz w:val="22"/>
              </w:rPr>
            </w:pPr>
            <w:r>
              <w:rPr>
                <w:rFonts w:hint="eastAsia" w:asciiTheme="minorEastAsia" w:hAnsiTheme="minorEastAsia" w:eastAsiaTheme="minorEastAsia"/>
                <w:sz w:val="22"/>
              </w:rPr>
              <w:t>备注：以上包含项目所需的人工、材料、辅材、机械等。</w:t>
            </w:r>
          </w:p>
        </w:tc>
      </w:tr>
    </w:tbl>
    <w:p>
      <w:pPr>
        <w:adjustRightInd w:val="0"/>
        <w:spacing w:line="400" w:lineRule="exact"/>
        <w:jc w:val="left"/>
        <w:rPr>
          <w:rFonts w:asciiTheme="minorEastAsia" w:hAnsiTheme="minorEastAsia" w:eastAsiaTheme="minorEastAsia"/>
          <w:b/>
          <w:sz w:val="28"/>
          <w:szCs w:val="28"/>
        </w:rPr>
      </w:pPr>
    </w:p>
    <w:p>
      <w:pPr>
        <w:adjustRightInd w:val="0"/>
        <w:spacing w:line="400" w:lineRule="exact"/>
        <w:ind w:firstLine="562" w:firstLineChars="200"/>
        <w:jc w:val="left"/>
        <w:rPr>
          <w:rFonts w:asciiTheme="minorEastAsia" w:hAnsiTheme="minorEastAsia" w:eastAsiaTheme="minorEastAsia"/>
          <w:b/>
          <w:bCs/>
          <w:sz w:val="28"/>
          <w:szCs w:val="28"/>
        </w:rPr>
      </w:pPr>
    </w:p>
    <w:p>
      <w:pPr>
        <w:adjustRightInd w:val="0"/>
        <w:spacing w:line="400" w:lineRule="exact"/>
        <w:ind w:firstLine="562" w:firstLineChars="200"/>
        <w:jc w:val="left"/>
        <w:rPr>
          <w:rFonts w:asciiTheme="minorEastAsia" w:hAnsiTheme="minorEastAsia" w:eastAsiaTheme="minorEastAsia"/>
          <w:b/>
          <w:bCs/>
          <w:sz w:val="32"/>
          <w:szCs w:val="28"/>
        </w:rPr>
      </w:pPr>
      <w:r>
        <w:rPr>
          <w:rFonts w:hint="eastAsia" w:asciiTheme="minorEastAsia" w:hAnsiTheme="minorEastAsia" w:eastAsiaTheme="minorEastAsia"/>
          <w:b/>
          <w:bCs/>
          <w:sz w:val="28"/>
          <w:szCs w:val="28"/>
        </w:rPr>
        <w:t>二、具体技术要求</w:t>
      </w:r>
    </w:p>
    <w:p>
      <w:pPr>
        <w:adjustRightInd w:val="0"/>
        <w:spacing w:line="400" w:lineRule="exact"/>
        <w:ind w:firstLine="422" w:firstLineChars="200"/>
        <w:textAlignment w:val="baseline"/>
        <w:rPr>
          <w:rFonts w:asciiTheme="minorEastAsia" w:hAnsiTheme="minorEastAsia" w:eastAsiaTheme="minorEastAsia"/>
          <w:b/>
          <w:szCs w:val="21"/>
          <w:shd w:val="clear" w:color="auto" w:fill="FFFFFF"/>
        </w:rPr>
      </w:pPr>
      <w:r>
        <w:rPr>
          <w:rFonts w:hint="eastAsia" w:asciiTheme="minorEastAsia" w:hAnsiTheme="minorEastAsia" w:eastAsiaTheme="minorEastAsia"/>
          <w:b/>
          <w:szCs w:val="21"/>
          <w:shd w:val="clear" w:color="auto" w:fill="FFFFFF"/>
        </w:rPr>
        <w:t>1、标准</w:t>
      </w:r>
    </w:p>
    <w:tbl>
      <w:tblPr>
        <w:tblStyle w:val="14"/>
        <w:tblpPr w:leftFromText="180" w:rightFromText="180" w:vertAnchor="text" w:horzAnchor="page" w:tblpX="1432" w:tblpY="400"/>
        <w:tblOverlap w:val="never"/>
        <w:tblW w:w="9615"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148"/>
        <w:gridCol w:w="2929"/>
        <w:gridCol w:w="55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 w:hRule="atLeast"/>
        </w:trPr>
        <w:tc>
          <w:tcPr>
            <w:tcW w:w="1148" w:type="dxa"/>
            <w:tcBorders>
              <w:tl2br w:val="nil"/>
              <w:tr2bl w:val="nil"/>
            </w:tcBorders>
            <w:shd w:val="clear" w:color="auto" w:fill="auto"/>
            <w:vAlign w:val="center"/>
          </w:tcPr>
          <w:p>
            <w:pPr>
              <w:widowControl/>
              <w:jc w:val="center"/>
              <w:textAlignment w:val="center"/>
              <w:rPr>
                <w:rFonts w:asciiTheme="minorEastAsia" w:hAnsiTheme="minorEastAsia" w:eastAsiaTheme="minorEastAsia"/>
                <w:b/>
                <w:bCs/>
                <w:sz w:val="22"/>
              </w:rPr>
            </w:pPr>
            <w:r>
              <w:rPr>
                <w:rStyle w:val="33"/>
                <w:rFonts w:hint="default" w:asciiTheme="minorEastAsia" w:hAnsiTheme="minorEastAsia" w:eastAsiaTheme="minorEastAsia"/>
                <w:b/>
                <w:bCs/>
                <w:color w:val="auto"/>
                <w:sz w:val="22"/>
                <w:szCs w:val="22"/>
              </w:rPr>
              <w:t>序号</w:t>
            </w:r>
          </w:p>
        </w:tc>
        <w:tc>
          <w:tcPr>
            <w:tcW w:w="2929" w:type="dxa"/>
            <w:tcBorders>
              <w:tl2br w:val="nil"/>
              <w:tr2bl w:val="nil"/>
            </w:tcBorders>
            <w:shd w:val="clear" w:color="auto" w:fill="auto"/>
            <w:vAlign w:val="center"/>
          </w:tcPr>
          <w:p>
            <w:pPr>
              <w:widowControl/>
              <w:jc w:val="center"/>
              <w:textAlignment w:val="center"/>
              <w:rPr>
                <w:rFonts w:asciiTheme="minorEastAsia" w:hAnsiTheme="minorEastAsia" w:eastAsiaTheme="minorEastAsia"/>
                <w:b/>
                <w:bCs/>
                <w:sz w:val="22"/>
              </w:rPr>
            </w:pPr>
            <w:r>
              <w:rPr>
                <w:rStyle w:val="33"/>
                <w:rFonts w:hint="default" w:asciiTheme="minorEastAsia" w:hAnsiTheme="minorEastAsia" w:eastAsiaTheme="minorEastAsia"/>
                <w:b/>
                <w:bCs/>
                <w:color w:val="auto"/>
                <w:sz w:val="22"/>
                <w:szCs w:val="22"/>
              </w:rPr>
              <w:t>内容</w:t>
            </w:r>
          </w:p>
        </w:tc>
        <w:tc>
          <w:tcPr>
            <w:tcW w:w="5538" w:type="dxa"/>
            <w:tcBorders>
              <w:tl2br w:val="nil"/>
              <w:tr2bl w:val="nil"/>
            </w:tcBorders>
            <w:shd w:val="clear" w:color="auto" w:fill="auto"/>
            <w:vAlign w:val="center"/>
          </w:tcPr>
          <w:p>
            <w:pPr>
              <w:widowControl/>
              <w:jc w:val="center"/>
              <w:textAlignment w:val="center"/>
              <w:rPr>
                <w:rFonts w:asciiTheme="minorEastAsia" w:hAnsiTheme="minorEastAsia" w:eastAsiaTheme="minorEastAsia"/>
                <w:b/>
                <w:bCs/>
                <w:sz w:val="22"/>
              </w:rPr>
            </w:pPr>
            <w:r>
              <w:rPr>
                <w:rFonts w:hint="eastAsia" w:asciiTheme="minorEastAsia" w:hAnsiTheme="minorEastAsia" w:eastAsiaTheme="minorEastAsia"/>
                <w:b/>
                <w:bCs/>
                <w:kern w:val="0"/>
                <w:sz w:val="22"/>
              </w:rPr>
              <w:t>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2" w:hRule="atLeast"/>
        </w:trPr>
        <w:tc>
          <w:tcPr>
            <w:tcW w:w="1148" w:type="dxa"/>
            <w:tcBorders>
              <w:tl2br w:val="nil"/>
              <w:tr2bl w:val="nil"/>
            </w:tcBorders>
            <w:shd w:val="clear" w:color="auto" w:fill="auto"/>
            <w:vAlign w:val="center"/>
          </w:tcPr>
          <w:p>
            <w:pPr>
              <w:widowControl/>
              <w:jc w:val="center"/>
              <w:textAlignment w:val="center"/>
              <w:rPr>
                <w:rFonts w:asciiTheme="minorEastAsia" w:hAnsiTheme="minorEastAsia" w:eastAsiaTheme="minorEastAsia"/>
                <w:sz w:val="22"/>
              </w:rPr>
            </w:pPr>
            <w:r>
              <w:rPr>
                <w:rFonts w:hint="eastAsia" w:asciiTheme="minorEastAsia" w:hAnsiTheme="minorEastAsia" w:eastAsiaTheme="minorEastAsia"/>
                <w:kern w:val="0"/>
                <w:sz w:val="22"/>
              </w:rPr>
              <w:t>1</w:t>
            </w:r>
          </w:p>
        </w:tc>
        <w:tc>
          <w:tcPr>
            <w:tcW w:w="2929" w:type="dxa"/>
            <w:tcBorders>
              <w:tl2br w:val="nil"/>
              <w:tr2bl w:val="nil"/>
            </w:tcBorders>
            <w:shd w:val="clear" w:color="auto" w:fill="auto"/>
            <w:vAlign w:val="center"/>
          </w:tcPr>
          <w:p>
            <w:pPr>
              <w:widowControl/>
              <w:jc w:val="center"/>
              <w:textAlignment w:val="center"/>
              <w:rPr>
                <w:rFonts w:asciiTheme="minorEastAsia" w:hAnsiTheme="minorEastAsia" w:eastAsiaTheme="minorEastAsia"/>
                <w:sz w:val="22"/>
              </w:rPr>
            </w:pPr>
            <w:r>
              <w:rPr>
                <w:rFonts w:hint="eastAsia" w:asciiTheme="minorEastAsia" w:hAnsiTheme="minorEastAsia" w:eastAsiaTheme="minorEastAsia"/>
                <w:kern w:val="0"/>
                <w:sz w:val="22"/>
              </w:rPr>
              <w:t>拼接地板</w:t>
            </w:r>
          </w:p>
        </w:tc>
        <w:tc>
          <w:tcPr>
            <w:tcW w:w="5538" w:type="dxa"/>
            <w:tcBorders>
              <w:tl2br w:val="nil"/>
              <w:tr2bl w:val="nil"/>
            </w:tcBorders>
            <w:shd w:val="clear" w:color="auto" w:fill="auto"/>
            <w:vAlign w:val="center"/>
          </w:tcPr>
          <w:p>
            <w:pPr>
              <w:widowControl/>
              <w:jc w:val="center"/>
              <w:textAlignment w:val="center"/>
              <w:rPr>
                <w:rFonts w:asciiTheme="minorEastAsia" w:hAnsiTheme="minorEastAsia" w:eastAsiaTheme="minorEastAsia"/>
                <w:sz w:val="22"/>
              </w:rPr>
            </w:pPr>
            <w:r>
              <w:rPr>
                <w:rFonts w:hint="eastAsia" w:asciiTheme="minorEastAsia" w:hAnsiTheme="minorEastAsia" w:eastAsiaTheme="minorEastAsia"/>
                <w:kern w:val="0"/>
                <w:sz w:val="22"/>
              </w:rPr>
              <w:t>EPU.篮球场专用，30.48*30.48*1.58cm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2" w:hRule="atLeast"/>
        </w:trPr>
        <w:tc>
          <w:tcPr>
            <w:tcW w:w="1148" w:type="dxa"/>
            <w:tcBorders>
              <w:tl2br w:val="nil"/>
              <w:tr2bl w:val="nil"/>
            </w:tcBorders>
            <w:shd w:val="clear" w:color="auto" w:fill="auto"/>
            <w:vAlign w:val="center"/>
          </w:tcPr>
          <w:p>
            <w:pPr>
              <w:widowControl/>
              <w:jc w:val="center"/>
              <w:textAlignment w:val="center"/>
              <w:rPr>
                <w:rFonts w:asciiTheme="minorEastAsia" w:hAnsiTheme="minorEastAsia" w:eastAsiaTheme="minorEastAsia"/>
                <w:sz w:val="22"/>
              </w:rPr>
            </w:pPr>
            <w:r>
              <w:rPr>
                <w:rFonts w:hint="eastAsia" w:asciiTheme="minorEastAsia" w:hAnsiTheme="minorEastAsia" w:eastAsiaTheme="minorEastAsia"/>
                <w:kern w:val="0"/>
                <w:sz w:val="22"/>
              </w:rPr>
              <w:t>2</w:t>
            </w:r>
          </w:p>
        </w:tc>
        <w:tc>
          <w:tcPr>
            <w:tcW w:w="2929" w:type="dxa"/>
            <w:tcBorders>
              <w:tl2br w:val="nil"/>
              <w:tr2bl w:val="nil"/>
            </w:tcBorders>
            <w:shd w:val="clear" w:color="auto" w:fill="auto"/>
            <w:vAlign w:val="center"/>
          </w:tcPr>
          <w:p>
            <w:pPr>
              <w:widowControl/>
              <w:jc w:val="center"/>
              <w:textAlignment w:val="center"/>
              <w:rPr>
                <w:rFonts w:asciiTheme="minorEastAsia" w:hAnsiTheme="minorEastAsia" w:eastAsiaTheme="minorEastAsia"/>
                <w:sz w:val="22"/>
              </w:rPr>
            </w:pPr>
            <w:r>
              <w:rPr>
                <w:rStyle w:val="33"/>
                <w:rFonts w:hint="default" w:asciiTheme="minorEastAsia" w:hAnsiTheme="minorEastAsia" w:eastAsiaTheme="minorEastAsia"/>
                <w:color w:val="auto"/>
                <w:sz w:val="22"/>
                <w:szCs w:val="22"/>
              </w:rPr>
              <w:t>围栏加铁丝网</w:t>
            </w:r>
          </w:p>
        </w:tc>
        <w:tc>
          <w:tcPr>
            <w:tcW w:w="5538" w:type="dxa"/>
            <w:tcBorders>
              <w:tl2br w:val="nil"/>
              <w:tr2bl w:val="nil"/>
            </w:tcBorders>
            <w:shd w:val="clear" w:color="auto" w:fill="auto"/>
            <w:vAlign w:val="center"/>
          </w:tcPr>
          <w:p>
            <w:pPr>
              <w:widowControl/>
              <w:jc w:val="center"/>
              <w:textAlignment w:val="center"/>
              <w:rPr>
                <w:rFonts w:asciiTheme="minorEastAsia" w:hAnsiTheme="minorEastAsia" w:eastAsiaTheme="minorEastAsia"/>
                <w:sz w:val="22"/>
              </w:rPr>
            </w:pPr>
            <w:r>
              <w:rPr>
                <w:rFonts w:hint="eastAsia" w:asciiTheme="minorEastAsia" w:hAnsiTheme="minorEastAsia" w:eastAsiaTheme="minorEastAsia"/>
                <w:kern w:val="0"/>
                <w:sz w:val="22"/>
              </w:rPr>
              <w:t>PE包塑围网，网丝外径3.6mm，内径2.3mm，网孔50*50mm</w:t>
            </w:r>
          </w:p>
        </w:tc>
      </w:tr>
    </w:tbl>
    <w:p>
      <w:pPr>
        <w:pStyle w:val="2"/>
        <w:rPr>
          <w:rFonts w:asciiTheme="minorEastAsia" w:hAnsiTheme="minorEastAsia" w:eastAsiaTheme="minorEastAsia"/>
        </w:rPr>
      </w:pPr>
    </w:p>
    <w:p>
      <w:pPr>
        <w:adjustRightInd w:val="0"/>
        <w:spacing w:line="400" w:lineRule="exact"/>
        <w:ind w:firstLine="422" w:firstLineChars="200"/>
        <w:textAlignment w:val="baseline"/>
        <w:rPr>
          <w:rFonts w:asciiTheme="minorEastAsia" w:hAnsiTheme="minorEastAsia" w:eastAsiaTheme="minorEastAsia"/>
          <w:b/>
          <w:szCs w:val="21"/>
          <w:shd w:val="clear" w:color="auto" w:fill="FFFFFF"/>
        </w:rPr>
      </w:pPr>
      <w:r>
        <w:rPr>
          <w:rFonts w:hint="eastAsia" w:asciiTheme="minorEastAsia" w:hAnsiTheme="minorEastAsia" w:eastAsiaTheme="minorEastAsia"/>
          <w:b/>
          <w:szCs w:val="21"/>
          <w:shd w:val="clear" w:color="auto" w:fill="FFFFFF"/>
        </w:rPr>
        <w:t>2、质量要求</w:t>
      </w:r>
    </w:p>
    <w:tbl>
      <w:tblPr>
        <w:tblStyle w:val="14"/>
        <w:tblpPr w:leftFromText="180" w:rightFromText="180" w:vertAnchor="text" w:horzAnchor="page" w:tblpX="1432" w:tblpY="400"/>
        <w:tblOverlap w:val="never"/>
        <w:tblW w:w="9615"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148"/>
        <w:gridCol w:w="2929"/>
        <w:gridCol w:w="55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 w:hRule="atLeast"/>
        </w:trPr>
        <w:tc>
          <w:tcPr>
            <w:tcW w:w="1148" w:type="dxa"/>
            <w:tcBorders>
              <w:tl2br w:val="nil"/>
              <w:tr2bl w:val="nil"/>
            </w:tcBorders>
            <w:shd w:val="clear" w:color="auto" w:fill="auto"/>
            <w:vAlign w:val="center"/>
          </w:tcPr>
          <w:p>
            <w:pPr>
              <w:widowControl/>
              <w:jc w:val="center"/>
              <w:textAlignment w:val="center"/>
              <w:rPr>
                <w:rFonts w:asciiTheme="minorEastAsia" w:hAnsiTheme="minorEastAsia" w:eastAsiaTheme="minorEastAsia"/>
                <w:b/>
                <w:bCs/>
                <w:sz w:val="22"/>
              </w:rPr>
            </w:pPr>
            <w:r>
              <w:rPr>
                <w:rStyle w:val="33"/>
                <w:rFonts w:hint="default" w:asciiTheme="minorEastAsia" w:hAnsiTheme="minorEastAsia" w:eastAsiaTheme="minorEastAsia"/>
                <w:b/>
                <w:bCs/>
                <w:color w:val="auto"/>
                <w:sz w:val="22"/>
                <w:szCs w:val="22"/>
              </w:rPr>
              <w:t>序号</w:t>
            </w:r>
          </w:p>
        </w:tc>
        <w:tc>
          <w:tcPr>
            <w:tcW w:w="2929" w:type="dxa"/>
            <w:tcBorders>
              <w:tl2br w:val="nil"/>
              <w:tr2bl w:val="nil"/>
            </w:tcBorders>
            <w:shd w:val="clear" w:color="auto" w:fill="auto"/>
            <w:vAlign w:val="center"/>
          </w:tcPr>
          <w:p>
            <w:pPr>
              <w:widowControl/>
              <w:jc w:val="center"/>
              <w:textAlignment w:val="center"/>
              <w:rPr>
                <w:rFonts w:asciiTheme="minorEastAsia" w:hAnsiTheme="minorEastAsia" w:eastAsiaTheme="minorEastAsia"/>
                <w:b/>
                <w:bCs/>
                <w:sz w:val="22"/>
              </w:rPr>
            </w:pPr>
            <w:r>
              <w:rPr>
                <w:rStyle w:val="33"/>
                <w:rFonts w:hint="default" w:asciiTheme="minorEastAsia" w:hAnsiTheme="minorEastAsia" w:eastAsiaTheme="minorEastAsia"/>
                <w:b/>
                <w:bCs/>
                <w:color w:val="auto"/>
                <w:sz w:val="22"/>
                <w:szCs w:val="22"/>
              </w:rPr>
              <w:t>内容</w:t>
            </w:r>
          </w:p>
        </w:tc>
        <w:tc>
          <w:tcPr>
            <w:tcW w:w="5538" w:type="dxa"/>
            <w:tcBorders>
              <w:tl2br w:val="nil"/>
              <w:tr2bl w:val="nil"/>
            </w:tcBorders>
            <w:shd w:val="clear" w:color="auto" w:fill="auto"/>
            <w:vAlign w:val="center"/>
          </w:tcPr>
          <w:p>
            <w:pPr>
              <w:widowControl/>
              <w:jc w:val="center"/>
              <w:textAlignment w:val="center"/>
              <w:rPr>
                <w:rFonts w:asciiTheme="minorEastAsia" w:hAnsiTheme="minorEastAsia" w:eastAsiaTheme="minorEastAsia"/>
                <w:b/>
                <w:bCs/>
                <w:sz w:val="22"/>
              </w:rPr>
            </w:pPr>
            <w:r>
              <w:rPr>
                <w:rFonts w:hint="eastAsia" w:asciiTheme="minorEastAsia" w:hAnsiTheme="minorEastAsia" w:eastAsiaTheme="minorEastAsia"/>
                <w:b/>
                <w:bCs/>
                <w:kern w:val="0"/>
                <w:sz w:val="22"/>
              </w:rPr>
              <w:t>质量要求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2" w:hRule="atLeast"/>
        </w:trPr>
        <w:tc>
          <w:tcPr>
            <w:tcW w:w="1148" w:type="dxa"/>
            <w:tcBorders>
              <w:tl2br w:val="nil"/>
              <w:tr2bl w:val="nil"/>
            </w:tcBorders>
            <w:shd w:val="clear" w:color="auto" w:fill="auto"/>
            <w:vAlign w:val="center"/>
          </w:tcPr>
          <w:p>
            <w:pPr>
              <w:widowControl/>
              <w:jc w:val="center"/>
              <w:textAlignment w:val="center"/>
              <w:rPr>
                <w:rFonts w:asciiTheme="minorEastAsia" w:hAnsiTheme="minorEastAsia" w:eastAsiaTheme="minorEastAsia"/>
                <w:sz w:val="22"/>
              </w:rPr>
            </w:pPr>
            <w:r>
              <w:rPr>
                <w:rFonts w:hint="eastAsia" w:asciiTheme="minorEastAsia" w:hAnsiTheme="minorEastAsia" w:eastAsiaTheme="minorEastAsia"/>
                <w:kern w:val="0"/>
                <w:sz w:val="22"/>
              </w:rPr>
              <w:t>1</w:t>
            </w:r>
          </w:p>
        </w:tc>
        <w:tc>
          <w:tcPr>
            <w:tcW w:w="2929" w:type="dxa"/>
            <w:tcBorders>
              <w:tl2br w:val="nil"/>
              <w:tr2bl w:val="nil"/>
            </w:tcBorders>
            <w:shd w:val="clear" w:color="auto" w:fill="auto"/>
            <w:vAlign w:val="center"/>
          </w:tcPr>
          <w:p>
            <w:pPr>
              <w:widowControl/>
              <w:jc w:val="center"/>
              <w:textAlignment w:val="center"/>
              <w:rPr>
                <w:rFonts w:asciiTheme="minorEastAsia" w:hAnsiTheme="minorEastAsia" w:eastAsiaTheme="minorEastAsia"/>
                <w:sz w:val="22"/>
              </w:rPr>
            </w:pPr>
            <w:r>
              <w:rPr>
                <w:rFonts w:hint="eastAsia" w:asciiTheme="minorEastAsia" w:hAnsiTheme="minorEastAsia" w:eastAsiaTheme="minorEastAsia"/>
                <w:kern w:val="0"/>
                <w:sz w:val="22"/>
              </w:rPr>
              <w:t>拼接地板</w:t>
            </w:r>
          </w:p>
        </w:tc>
        <w:tc>
          <w:tcPr>
            <w:tcW w:w="5538" w:type="dxa"/>
            <w:tcBorders>
              <w:tl2br w:val="nil"/>
              <w:tr2bl w:val="nil"/>
            </w:tcBorders>
            <w:shd w:val="clear" w:color="auto" w:fill="auto"/>
            <w:vAlign w:val="center"/>
          </w:tcPr>
          <w:p>
            <w:pPr>
              <w:pStyle w:val="2"/>
              <w:rPr>
                <w:rFonts w:asciiTheme="minorEastAsia" w:hAnsiTheme="minorEastAsia" w:eastAsiaTheme="minorEastAsia"/>
                <w:kern w:val="0"/>
                <w:szCs w:val="21"/>
              </w:rPr>
            </w:pPr>
            <w:r>
              <w:rPr>
                <w:rFonts w:hint="eastAsia" w:asciiTheme="minorEastAsia" w:hAnsiTheme="minorEastAsia" w:eastAsiaTheme="minorEastAsia"/>
                <w:kern w:val="0"/>
                <w:szCs w:val="21"/>
              </w:rPr>
              <w:t>▲1.垂直变形范围：0.6-3.0mm 。</w:t>
            </w:r>
          </w:p>
          <w:p>
            <w:pPr>
              <w:pStyle w:val="2"/>
              <w:rPr>
                <w:rFonts w:asciiTheme="minorEastAsia" w:hAnsiTheme="minorEastAsia" w:eastAsiaTheme="minorEastAsia"/>
                <w:kern w:val="0"/>
                <w:szCs w:val="21"/>
              </w:rPr>
            </w:pPr>
            <w:r>
              <w:rPr>
                <w:rFonts w:hint="eastAsia" w:asciiTheme="minorEastAsia" w:hAnsiTheme="minorEastAsia" w:eastAsiaTheme="minorEastAsia"/>
                <w:kern w:val="0"/>
                <w:szCs w:val="21"/>
              </w:rPr>
              <w:t>▲2.冲击吸收范围：20-50%。</w:t>
            </w:r>
          </w:p>
          <w:p>
            <w:pPr>
              <w:pStyle w:val="2"/>
              <w:rPr>
                <w:rFonts w:asciiTheme="minorEastAsia" w:hAnsiTheme="minorEastAsia" w:eastAsiaTheme="minorEastAsia"/>
                <w:kern w:val="0"/>
                <w:szCs w:val="21"/>
              </w:rPr>
            </w:pPr>
            <w:r>
              <w:rPr>
                <w:rFonts w:hint="eastAsia" w:asciiTheme="minorEastAsia" w:hAnsiTheme="minorEastAsia" w:eastAsiaTheme="minorEastAsia"/>
                <w:kern w:val="0"/>
                <w:szCs w:val="21"/>
              </w:rPr>
              <w:t>▲3.抗滑值范围：80-110。</w:t>
            </w:r>
          </w:p>
          <w:p>
            <w:pPr>
              <w:pStyle w:val="2"/>
              <w:rPr>
                <w:rFonts w:asciiTheme="minorEastAsia" w:hAnsiTheme="minorEastAsia" w:eastAsiaTheme="minorEastAsia"/>
                <w:kern w:val="0"/>
                <w:szCs w:val="21"/>
              </w:rPr>
            </w:pPr>
            <w:r>
              <w:rPr>
                <w:rFonts w:hint="eastAsia" w:asciiTheme="minorEastAsia" w:hAnsiTheme="minorEastAsia" w:eastAsiaTheme="minorEastAsia"/>
                <w:kern w:val="0"/>
                <w:szCs w:val="21"/>
              </w:rPr>
              <w:t>▲4.拉伸强度范围：大于或等于0.4MPa。</w:t>
            </w:r>
          </w:p>
          <w:p>
            <w:pPr>
              <w:pStyle w:val="2"/>
            </w:pPr>
            <w:r>
              <w:rPr>
                <w:rFonts w:hint="eastAsia" w:asciiTheme="minorEastAsia" w:hAnsiTheme="minorEastAsia" w:eastAsiaTheme="minorEastAsia"/>
                <w:kern w:val="0"/>
                <w:szCs w:val="21"/>
              </w:rPr>
              <w:t>▲5.断裂伸长度范围：大于或等于40%。</w:t>
            </w:r>
          </w:p>
        </w:tc>
      </w:tr>
    </w:tbl>
    <w:p>
      <w:pPr>
        <w:adjustRightInd w:val="0"/>
        <w:spacing w:line="400" w:lineRule="exact"/>
        <w:ind w:firstLine="420" w:firstLineChars="200"/>
        <w:textAlignment w:val="baseline"/>
        <w:rPr>
          <w:rFonts w:asciiTheme="minorEastAsia" w:hAnsiTheme="minorEastAsia" w:eastAsiaTheme="minorEastAsia"/>
          <w:szCs w:val="21"/>
          <w:shd w:val="clear" w:color="auto" w:fill="FFFFFF"/>
        </w:rPr>
      </w:pPr>
    </w:p>
    <w:p>
      <w:pPr>
        <w:adjustRightInd w:val="0"/>
        <w:spacing w:line="400" w:lineRule="exact"/>
        <w:textAlignment w:val="baseline"/>
        <w:rPr>
          <w:rFonts w:asciiTheme="minorEastAsia" w:hAnsiTheme="minorEastAsia" w:eastAsiaTheme="minorEastAsia"/>
          <w:b/>
          <w:szCs w:val="21"/>
          <w:shd w:val="clear" w:color="auto" w:fill="FFFFFF"/>
        </w:rPr>
      </w:pPr>
      <w:r>
        <w:rPr>
          <w:rFonts w:hint="eastAsia" w:asciiTheme="minorEastAsia" w:hAnsiTheme="minorEastAsia" w:eastAsiaTheme="minorEastAsia"/>
          <w:b/>
          <w:szCs w:val="21"/>
          <w:shd w:val="clear" w:color="auto" w:fill="FFFFFF"/>
        </w:rPr>
        <w:t>3、工艺要求</w:t>
      </w:r>
    </w:p>
    <w:tbl>
      <w:tblPr>
        <w:tblStyle w:val="14"/>
        <w:tblpPr w:leftFromText="180" w:rightFromText="180" w:vertAnchor="text" w:horzAnchor="page" w:tblpX="1432" w:tblpY="400"/>
        <w:tblOverlap w:val="never"/>
        <w:tblW w:w="9615"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148"/>
        <w:gridCol w:w="2929"/>
        <w:gridCol w:w="55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 w:hRule="atLeast"/>
        </w:trPr>
        <w:tc>
          <w:tcPr>
            <w:tcW w:w="1148" w:type="dxa"/>
            <w:tcBorders>
              <w:tl2br w:val="nil"/>
              <w:tr2bl w:val="nil"/>
            </w:tcBorders>
            <w:shd w:val="clear" w:color="auto" w:fill="auto"/>
            <w:vAlign w:val="center"/>
          </w:tcPr>
          <w:p>
            <w:pPr>
              <w:widowControl/>
              <w:jc w:val="center"/>
              <w:textAlignment w:val="center"/>
              <w:rPr>
                <w:rFonts w:asciiTheme="minorEastAsia" w:hAnsiTheme="minorEastAsia" w:eastAsiaTheme="minorEastAsia"/>
                <w:b/>
                <w:bCs/>
                <w:sz w:val="22"/>
              </w:rPr>
            </w:pPr>
            <w:r>
              <w:rPr>
                <w:rStyle w:val="33"/>
                <w:rFonts w:hint="default" w:asciiTheme="minorEastAsia" w:hAnsiTheme="minorEastAsia" w:eastAsiaTheme="minorEastAsia"/>
                <w:b/>
                <w:bCs/>
                <w:color w:val="auto"/>
                <w:sz w:val="22"/>
                <w:szCs w:val="22"/>
              </w:rPr>
              <w:t>序号</w:t>
            </w:r>
          </w:p>
        </w:tc>
        <w:tc>
          <w:tcPr>
            <w:tcW w:w="2929" w:type="dxa"/>
            <w:tcBorders>
              <w:tl2br w:val="nil"/>
              <w:tr2bl w:val="nil"/>
            </w:tcBorders>
            <w:shd w:val="clear" w:color="auto" w:fill="auto"/>
            <w:vAlign w:val="center"/>
          </w:tcPr>
          <w:p>
            <w:pPr>
              <w:widowControl/>
              <w:jc w:val="center"/>
              <w:textAlignment w:val="center"/>
              <w:rPr>
                <w:rFonts w:asciiTheme="minorEastAsia" w:hAnsiTheme="minorEastAsia" w:eastAsiaTheme="minorEastAsia"/>
                <w:b/>
                <w:bCs/>
                <w:sz w:val="22"/>
              </w:rPr>
            </w:pPr>
            <w:r>
              <w:rPr>
                <w:rStyle w:val="33"/>
                <w:rFonts w:hint="default" w:asciiTheme="minorEastAsia" w:hAnsiTheme="minorEastAsia" w:eastAsiaTheme="minorEastAsia"/>
                <w:b/>
                <w:bCs/>
                <w:color w:val="auto"/>
                <w:sz w:val="22"/>
                <w:szCs w:val="22"/>
              </w:rPr>
              <w:t>内容</w:t>
            </w:r>
          </w:p>
        </w:tc>
        <w:tc>
          <w:tcPr>
            <w:tcW w:w="5538" w:type="dxa"/>
            <w:tcBorders>
              <w:tl2br w:val="nil"/>
              <w:tr2bl w:val="nil"/>
            </w:tcBorders>
            <w:shd w:val="clear" w:color="auto" w:fill="auto"/>
            <w:vAlign w:val="center"/>
          </w:tcPr>
          <w:p>
            <w:pPr>
              <w:widowControl/>
              <w:jc w:val="center"/>
              <w:textAlignment w:val="center"/>
              <w:rPr>
                <w:rFonts w:asciiTheme="minorEastAsia" w:hAnsiTheme="minorEastAsia" w:eastAsiaTheme="minorEastAsia"/>
                <w:b/>
                <w:bCs/>
                <w:sz w:val="22"/>
              </w:rPr>
            </w:pPr>
            <w:r>
              <w:rPr>
                <w:rFonts w:hint="eastAsia" w:asciiTheme="minorEastAsia" w:hAnsiTheme="minorEastAsia" w:eastAsiaTheme="minorEastAsia"/>
                <w:b/>
                <w:bCs/>
                <w:kern w:val="0"/>
                <w:sz w:val="22"/>
              </w:rPr>
              <w:t>工艺要求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2" w:hRule="atLeast"/>
        </w:trPr>
        <w:tc>
          <w:tcPr>
            <w:tcW w:w="1148" w:type="dxa"/>
            <w:tcBorders>
              <w:tl2br w:val="nil"/>
              <w:tr2bl w:val="nil"/>
            </w:tcBorders>
            <w:shd w:val="clear" w:color="auto" w:fill="auto"/>
            <w:vAlign w:val="center"/>
          </w:tcPr>
          <w:p>
            <w:pPr>
              <w:widowControl/>
              <w:jc w:val="center"/>
              <w:textAlignment w:val="center"/>
              <w:rPr>
                <w:rFonts w:asciiTheme="minorEastAsia" w:hAnsiTheme="minorEastAsia" w:eastAsiaTheme="minorEastAsia"/>
                <w:sz w:val="22"/>
              </w:rPr>
            </w:pPr>
            <w:r>
              <w:rPr>
                <w:rFonts w:hint="eastAsia" w:asciiTheme="minorEastAsia" w:hAnsiTheme="minorEastAsia" w:eastAsiaTheme="minorEastAsia"/>
                <w:kern w:val="0"/>
                <w:sz w:val="22"/>
              </w:rPr>
              <w:t>1</w:t>
            </w:r>
          </w:p>
        </w:tc>
        <w:tc>
          <w:tcPr>
            <w:tcW w:w="2929" w:type="dxa"/>
            <w:tcBorders>
              <w:tl2br w:val="nil"/>
              <w:tr2bl w:val="nil"/>
            </w:tcBorders>
            <w:shd w:val="clear" w:color="auto" w:fill="auto"/>
            <w:vAlign w:val="center"/>
          </w:tcPr>
          <w:p>
            <w:pPr>
              <w:widowControl/>
              <w:jc w:val="center"/>
              <w:textAlignment w:val="center"/>
              <w:rPr>
                <w:rFonts w:asciiTheme="minorEastAsia" w:hAnsiTheme="minorEastAsia" w:eastAsiaTheme="minorEastAsia"/>
                <w:sz w:val="22"/>
              </w:rPr>
            </w:pPr>
            <w:r>
              <w:rPr>
                <w:rStyle w:val="33"/>
                <w:rFonts w:hint="default" w:asciiTheme="minorEastAsia" w:hAnsiTheme="minorEastAsia" w:eastAsiaTheme="minorEastAsia"/>
                <w:color w:val="auto"/>
                <w:sz w:val="22"/>
                <w:szCs w:val="22"/>
              </w:rPr>
              <w:t>围栏加铁丝网</w:t>
            </w:r>
          </w:p>
        </w:tc>
        <w:tc>
          <w:tcPr>
            <w:tcW w:w="5538" w:type="dxa"/>
            <w:tcBorders>
              <w:tl2br w:val="nil"/>
              <w:tr2bl w:val="nil"/>
            </w:tcBorders>
            <w:shd w:val="clear" w:color="auto" w:fill="auto"/>
            <w:vAlign w:val="center"/>
          </w:tcPr>
          <w:p>
            <w:pPr>
              <w:rPr>
                <w:rFonts w:eastAsiaTheme="minorEastAsia"/>
              </w:rPr>
            </w:pPr>
            <w:r>
              <w:rPr>
                <w:rFonts w:hint="eastAsia" w:asciiTheme="minorEastAsia" w:hAnsiTheme="minorEastAsia" w:eastAsiaTheme="minorEastAsia"/>
                <w:kern w:val="0"/>
                <w:szCs w:val="21"/>
              </w:rPr>
              <w:t>原有立柱及横杆整体打磨，防锈底漆喷涂一遍，氟碳漆喷涂二遍。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2" w:hRule="atLeast"/>
        </w:trPr>
        <w:tc>
          <w:tcPr>
            <w:tcW w:w="1148" w:type="dxa"/>
            <w:tcBorders>
              <w:tl2br w:val="nil"/>
              <w:tr2bl w:val="nil"/>
            </w:tcBorders>
            <w:shd w:val="clear" w:color="auto" w:fill="auto"/>
            <w:vAlign w:val="center"/>
          </w:tcPr>
          <w:p>
            <w:pPr>
              <w:widowControl/>
              <w:jc w:val="center"/>
              <w:textAlignment w:val="center"/>
              <w:rPr>
                <w:rFonts w:asciiTheme="minorEastAsia" w:hAnsiTheme="minorEastAsia" w:eastAsiaTheme="minorEastAsia"/>
                <w:kern w:val="0"/>
                <w:sz w:val="22"/>
              </w:rPr>
            </w:pPr>
            <w:r>
              <w:rPr>
                <w:rFonts w:hint="eastAsia" w:asciiTheme="minorEastAsia" w:hAnsiTheme="minorEastAsia" w:eastAsiaTheme="minorEastAsia"/>
                <w:kern w:val="0"/>
                <w:sz w:val="22"/>
              </w:rPr>
              <w:t>2</w:t>
            </w:r>
          </w:p>
        </w:tc>
        <w:tc>
          <w:tcPr>
            <w:tcW w:w="2929" w:type="dxa"/>
            <w:tcBorders>
              <w:tl2br w:val="nil"/>
              <w:tr2bl w:val="nil"/>
            </w:tcBorders>
            <w:shd w:val="clear" w:color="auto" w:fill="auto"/>
            <w:vAlign w:val="center"/>
          </w:tcPr>
          <w:p>
            <w:pPr>
              <w:widowControl/>
              <w:jc w:val="center"/>
              <w:textAlignment w:val="center"/>
              <w:rPr>
                <w:rFonts w:asciiTheme="minorEastAsia" w:hAnsiTheme="minorEastAsia" w:eastAsiaTheme="minorEastAsia"/>
                <w:kern w:val="0"/>
                <w:sz w:val="22"/>
              </w:rPr>
            </w:pPr>
            <w:r>
              <w:rPr>
                <w:rFonts w:hint="eastAsia" w:asciiTheme="minorEastAsia" w:hAnsiTheme="minorEastAsia" w:eastAsiaTheme="minorEastAsia"/>
                <w:kern w:val="0"/>
                <w:sz w:val="22"/>
              </w:rPr>
              <w:t>支架翻新</w:t>
            </w:r>
          </w:p>
        </w:tc>
        <w:tc>
          <w:tcPr>
            <w:tcW w:w="5538" w:type="dxa"/>
            <w:tcBorders>
              <w:tl2br w:val="nil"/>
              <w:tr2bl w:val="nil"/>
            </w:tcBorders>
            <w:shd w:val="clear" w:color="auto" w:fill="auto"/>
            <w:vAlign w:val="center"/>
          </w:tcPr>
          <w:p>
            <w:pPr>
              <w:widowControl/>
              <w:jc w:val="left"/>
              <w:textAlignment w:val="center"/>
              <w:rPr>
                <w:rFonts w:asciiTheme="minorEastAsia" w:hAnsiTheme="minorEastAsia" w:eastAsiaTheme="minorEastAsia"/>
                <w:kern w:val="0"/>
                <w:szCs w:val="21"/>
              </w:rPr>
            </w:pPr>
            <w:r>
              <w:rPr>
                <w:rFonts w:hint="eastAsia" w:asciiTheme="minorEastAsia" w:hAnsiTheme="minorEastAsia" w:eastAsiaTheme="minorEastAsia"/>
                <w:kern w:val="0"/>
                <w:szCs w:val="21"/>
              </w:rPr>
              <w:t>原有支架整体打磨，防锈底漆喷涂一遍，氟碳漆喷涂二遍。</w:t>
            </w:r>
          </w:p>
        </w:tc>
      </w:tr>
    </w:tbl>
    <w:p>
      <w:pPr>
        <w:adjustRightInd w:val="0"/>
        <w:spacing w:line="400" w:lineRule="exact"/>
        <w:ind w:firstLine="420" w:firstLineChars="200"/>
        <w:textAlignment w:val="baseline"/>
        <w:rPr>
          <w:rFonts w:asciiTheme="minorEastAsia" w:hAnsiTheme="minorEastAsia" w:eastAsiaTheme="minorEastAsia"/>
          <w:szCs w:val="21"/>
          <w:shd w:val="clear" w:color="auto" w:fill="FFFFFF"/>
        </w:rPr>
      </w:pPr>
    </w:p>
    <w:p>
      <w:pPr>
        <w:pStyle w:val="2"/>
      </w:pPr>
    </w:p>
    <w:p>
      <w:pPr>
        <w:adjustRightInd w:val="0"/>
        <w:spacing w:line="400" w:lineRule="exact"/>
        <w:ind w:firstLine="562" w:firstLineChars="200"/>
        <w:textAlignment w:val="baseline"/>
        <w:rPr>
          <w:rFonts w:asciiTheme="minorEastAsia" w:hAnsiTheme="minorEastAsia" w:eastAsiaTheme="minorEastAsia"/>
          <w:b/>
        </w:rPr>
      </w:pPr>
      <w:r>
        <w:rPr>
          <w:rFonts w:hint="eastAsia" w:asciiTheme="minorEastAsia" w:hAnsiTheme="minorEastAsia" w:eastAsiaTheme="minorEastAsia"/>
          <w:b/>
          <w:bCs/>
          <w:sz w:val="28"/>
          <w:szCs w:val="28"/>
        </w:rPr>
        <w:t>三、商务要求</w:t>
      </w:r>
    </w:p>
    <w:p>
      <w:pPr>
        <w:adjustRightInd w:val="0"/>
        <w:spacing w:line="400" w:lineRule="exact"/>
        <w:ind w:firstLine="422" w:firstLineChars="200"/>
        <w:textAlignment w:val="baseline"/>
        <w:rPr>
          <w:rFonts w:asciiTheme="minorEastAsia" w:hAnsiTheme="minorEastAsia" w:eastAsiaTheme="minorEastAsia"/>
          <w:b/>
          <w:szCs w:val="21"/>
          <w:shd w:val="clear" w:color="auto" w:fill="FFFFFF"/>
        </w:rPr>
      </w:pPr>
      <w:r>
        <w:rPr>
          <w:rFonts w:hint="eastAsia" w:asciiTheme="minorEastAsia" w:hAnsiTheme="minorEastAsia" w:eastAsiaTheme="minorEastAsia"/>
          <w:b/>
          <w:szCs w:val="21"/>
          <w:shd w:val="clear" w:color="auto" w:fill="FFFFFF"/>
        </w:rPr>
        <w:t>（一）交货要求</w:t>
      </w:r>
    </w:p>
    <w:p>
      <w:pPr>
        <w:adjustRightInd w:val="0"/>
        <w:spacing w:line="400" w:lineRule="exact"/>
        <w:ind w:firstLine="420" w:firstLineChars="200"/>
        <w:textAlignment w:val="baseline"/>
        <w:rPr>
          <w:rFonts w:ascii="宋体" w:hAnsi="宋体"/>
          <w:szCs w:val="21"/>
          <w:shd w:val="clear" w:color="auto" w:fill="FFFFFF"/>
        </w:rPr>
      </w:pPr>
      <w:r>
        <w:rPr>
          <w:rFonts w:hint="eastAsia" w:ascii="宋体" w:hAnsi="宋体"/>
          <w:szCs w:val="21"/>
          <w:shd w:val="clear" w:color="auto" w:fill="FFFFFF"/>
        </w:rPr>
        <w:t>1、交货期：签订合同后25个工作日内交货；</w:t>
      </w:r>
    </w:p>
    <w:p>
      <w:pPr>
        <w:adjustRightInd w:val="0"/>
        <w:spacing w:line="400" w:lineRule="exact"/>
        <w:ind w:firstLine="420" w:firstLineChars="200"/>
        <w:textAlignment w:val="baseline"/>
        <w:rPr>
          <w:rFonts w:asciiTheme="minorEastAsia" w:hAnsiTheme="minorEastAsia" w:eastAsiaTheme="minorEastAsia"/>
          <w:szCs w:val="21"/>
          <w:shd w:val="clear" w:color="auto" w:fill="FFFFFF"/>
        </w:rPr>
      </w:pPr>
      <w:r>
        <w:rPr>
          <w:rFonts w:hint="eastAsia" w:ascii="宋体" w:hAnsi="宋体"/>
          <w:szCs w:val="21"/>
          <w:shd w:val="clear" w:color="auto" w:fill="FFFFFF"/>
        </w:rPr>
        <w:t>2、交货地点：深圳市罗湖区沿河北路2000号司法大厦。</w:t>
      </w:r>
    </w:p>
    <w:p>
      <w:pPr>
        <w:adjustRightInd w:val="0"/>
        <w:spacing w:line="400" w:lineRule="exact"/>
        <w:ind w:firstLine="422" w:firstLineChars="200"/>
        <w:textAlignment w:val="baseline"/>
        <w:rPr>
          <w:rFonts w:asciiTheme="minorEastAsia" w:hAnsiTheme="minorEastAsia" w:eastAsiaTheme="minorEastAsia"/>
          <w:b/>
          <w:szCs w:val="21"/>
          <w:shd w:val="clear" w:color="auto" w:fill="FFFFFF"/>
        </w:rPr>
      </w:pPr>
      <w:r>
        <w:rPr>
          <w:rFonts w:hint="eastAsia" w:asciiTheme="minorEastAsia" w:hAnsiTheme="minorEastAsia" w:eastAsiaTheme="minorEastAsia"/>
          <w:b/>
          <w:szCs w:val="21"/>
          <w:shd w:val="clear" w:color="auto" w:fill="FFFFFF"/>
        </w:rPr>
        <w:t>（二）质保期：二年</w:t>
      </w:r>
    </w:p>
    <w:p>
      <w:pPr>
        <w:adjustRightInd w:val="0"/>
        <w:spacing w:line="400" w:lineRule="exact"/>
        <w:ind w:firstLine="422" w:firstLineChars="200"/>
        <w:textAlignment w:val="baseline"/>
        <w:rPr>
          <w:rFonts w:asciiTheme="minorEastAsia" w:hAnsiTheme="minorEastAsia" w:eastAsiaTheme="minorEastAsia"/>
          <w:b/>
          <w:szCs w:val="21"/>
          <w:shd w:val="clear" w:color="auto" w:fill="FFFFFF"/>
        </w:rPr>
      </w:pPr>
      <w:r>
        <w:rPr>
          <w:rFonts w:hint="eastAsia" w:asciiTheme="minorEastAsia" w:hAnsiTheme="minorEastAsia" w:eastAsiaTheme="minorEastAsia"/>
          <w:b/>
          <w:szCs w:val="21"/>
          <w:shd w:val="clear" w:color="auto" w:fill="FFFFFF"/>
        </w:rPr>
        <w:t>（三）验收</w:t>
      </w:r>
    </w:p>
    <w:p>
      <w:pPr>
        <w:spacing w:line="360" w:lineRule="auto"/>
        <w:ind w:firstLine="420" w:firstLineChars="200"/>
        <w:jc w:val="left"/>
        <w:rPr>
          <w:rFonts w:ascii="宋体" w:hAnsi="宋体"/>
          <w:szCs w:val="21"/>
          <w:shd w:val="clear" w:color="auto" w:fill="FFFFFF"/>
        </w:rPr>
      </w:pPr>
      <w:r>
        <w:rPr>
          <w:rFonts w:hint="eastAsia" w:ascii="宋体" w:hAnsi="宋体"/>
          <w:szCs w:val="21"/>
          <w:shd w:val="clear" w:color="auto" w:fill="FFFFFF"/>
        </w:rPr>
        <w:t>1、验收程序:采购人及中标人双方将依据有关规定，对到货进行表面《材质、款式、型号、规格数量、外型、外观、包装及资料、文件等)检验。当货物运抵采购人的现场后发现有缺陷或与合同不符，中标人应及时进行更换或修复，并自行承担有关费用。到货检验仅仅属于预防性检验，设备是否合格应以最后整体验收的结论为准。整体验收按国家有关的规定、规范进行，中标人按照采购人总项目的总体测试、验收的要求，在货物安装调试完毕后，由采购人监督中标人对所有采购的产品进行相应的使用测试和环保测试，然后由采购人及中标人双方对整个项目总体共同进行质量验收，验收合格双方签署质量验收表。中标人应在项目验收前将系统的全部有关材料检验报告、检查说明书、原厂家安装及使用手册、技术文件、资料及安装、调试、验收报告等文档汇集成册交付采购人。货物测试应单项进行，所有设备使用自检正常后，才能进行验收使用，验收不能通过的，中标人应负责及时整改。若整改后，设备仍未能达标的，采购人将依法追究其经济及法律责任。中标人保证合同项下提供的设备不侵犯任何第三方的专利、商标或版权。否则，中标人须承担对第三方的专利或版权的侵权责任并承担因此而发生的所有费用；</w:t>
      </w:r>
    </w:p>
    <w:p>
      <w:pPr>
        <w:spacing w:line="360" w:lineRule="auto"/>
        <w:ind w:firstLine="420" w:firstLineChars="200"/>
        <w:jc w:val="left"/>
        <w:rPr>
          <w:rFonts w:ascii="宋体" w:hAnsi="宋体"/>
          <w:szCs w:val="21"/>
          <w:shd w:val="clear" w:color="auto" w:fill="FFFFFF"/>
        </w:rPr>
      </w:pPr>
      <w:r>
        <w:rPr>
          <w:rFonts w:hint="eastAsia" w:ascii="宋体" w:hAnsi="宋体"/>
          <w:szCs w:val="21"/>
          <w:shd w:val="clear" w:color="auto" w:fill="FFFFFF"/>
        </w:rPr>
        <w:t>2、验收标准:符合国家相关规定；</w:t>
      </w:r>
    </w:p>
    <w:p>
      <w:pPr>
        <w:spacing w:line="360" w:lineRule="auto"/>
        <w:ind w:firstLine="420" w:firstLineChars="200"/>
        <w:jc w:val="left"/>
        <w:rPr>
          <w:rFonts w:ascii="宋体" w:hAnsi="宋体"/>
          <w:szCs w:val="21"/>
          <w:shd w:val="clear" w:color="auto" w:fill="FFFFFF"/>
        </w:rPr>
      </w:pPr>
      <w:r>
        <w:rPr>
          <w:rFonts w:hint="eastAsia" w:ascii="宋体" w:hAnsi="宋体"/>
          <w:szCs w:val="21"/>
          <w:shd w:val="clear" w:color="auto" w:fill="FFFFFF"/>
        </w:rPr>
        <w:t>3、投标人货物经过双方检验认可后，签署验收报告，产品保修期自验收合格之日起算由投标人提供产品保修文件；</w:t>
      </w:r>
    </w:p>
    <w:p>
      <w:pPr>
        <w:spacing w:line="360" w:lineRule="auto"/>
        <w:ind w:firstLine="420" w:firstLineChars="200"/>
        <w:jc w:val="left"/>
        <w:rPr>
          <w:rFonts w:ascii="宋体" w:hAnsi="宋体"/>
          <w:szCs w:val="21"/>
          <w:shd w:val="clear" w:color="auto" w:fill="FFFFFF"/>
        </w:rPr>
      </w:pPr>
      <w:r>
        <w:rPr>
          <w:rFonts w:hint="eastAsia" w:ascii="宋体" w:hAnsi="宋体"/>
          <w:szCs w:val="21"/>
          <w:shd w:val="clear" w:color="auto" w:fill="FFFFFF"/>
        </w:rPr>
        <w:t>4、当满足以下条件时，采购人才向中标人签发货物验收报告。</w:t>
      </w:r>
    </w:p>
    <w:p>
      <w:pPr>
        <w:spacing w:line="360" w:lineRule="auto"/>
        <w:ind w:firstLine="420" w:firstLineChars="200"/>
        <w:jc w:val="left"/>
        <w:rPr>
          <w:rFonts w:ascii="宋体" w:hAnsi="宋体"/>
          <w:szCs w:val="21"/>
          <w:shd w:val="clear" w:color="auto" w:fill="FFFFFF"/>
        </w:rPr>
      </w:pPr>
      <w:r>
        <w:rPr>
          <w:rFonts w:hint="eastAsia" w:ascii="宋体" w:hAnsi="宋体"/>
          <w:szCs w:val="21"/>
          <w:shd w:val="clear" w:color="auto" w:fill="FFFFFF"/>
        </w:rPr>
        <w:t>a、中标人已按照合同规定提供了全部产品及完整的技术资料</w:t>
      </w:r>
    </w:p>
    <w:p>
      <w:pPr>
        <w:spacing w:line="360" w:lineRule="auto"/>
        <w:ind w:firstLine="420" w:firstLineChars="200"/>
        <w:jc w:val="left"/>
        <w:rPr>
          <w:rFonts w:ascii="宋体" w:hAnsi="宋体"/>
          <w:szCs w:val="21"/>
          <w:shd w:val="clear" w:color="auto" w:fill="FFFFFF"/>
        </w:rPr>
      </w:pPr>
      <w:r>
        <w:rPr>
          <w:rFonts w:hint="eastAsia" w:ascii="宋体" w:hAnsi="宋体"/>
          <w:szCs w:val="21"/>
          <w:shd w:val="clear" w:color="auto" w:fill="FFFFFF"/>
        </w:rPr>
        <w:t>b、货物符合招标文件技术规格书的要求，性能满足要求</w:t>
      </w:r>
    </w:p>
    <w:p>
      <w:pPr>
        <w:spacing w:line="360" w:lineRule="auto"/>
        <w:ind w:firstLine="420" w:firstLineChars="200"/>
        <w:jc w:val="left"/>
        <w:rPr>
          <w:rFonts w:asciiTheme="minorEastAsia" w:hAnsiTheme="minorEastAsia" w:eastAsiaTheme="minorEastAsia"/>
          <w:szCs w:val="21"/>
          <w:shd w:val="clear" w:color="auto" w:fill="FFFFFF"/>
        </w:rPr>
      </w:pPr>
      <w:r>
        <w:rPr>
          <w:rFonts w:hint="eastAsia" w:ascii="宋体" w:hAnsi="宋体"/>
          <w:szCs w:val="21"/>
          <w:shd w:val="clear" w:color="auto" w:fill="FFFFFF"/>
        </w:rPr>
        <w:t>c、货物具备产品合格证。</w:t>
      </w:r>
    </w:p>
    <w:p>
      <w:pPr>
        <w:adjustRightInd w:val="0"/>
        <w:spacing w:line="400" w:lineRule="exact"/>
        <w:ind w:firstLine="422" w:firstLineChars="200"/>
        <w:textAlignment w:val="baseline"/>
        <w:rPr>
          <w:rFonts w:asciiTheme="minorEastAsia" w:hAnsiTheme="minorEastAsia" w:eastAsiaTheme="minorEastAsia"/>
          <w:b/>
          <w:szCs w:val="21"/>
          <w:shd w:val="clear" w:color="auto" w:fill="FFFFFF"/>
        </w:rPr>
      </w:pPr>
      <w:r>
        <w:rPr>
          <w:rFonts w:hint="eastAsia" w:asciiTheme="minorEastAsia" w:hAnsiTheme="minorEastAsia" w:eastAsiaTheme="minorEastAsia"/>
          <w:b/>
          <w:szCs w:val="21"/>
          <w:shd w:val="clear" w:color="auto" w:fill="FFFFFF"/>
        </w:rPr>
        <w:t>（四）付款方式</w:t>
      </w:r>
    </w:p>
    <w:p>
      <w:pPr>
        <w:spacing w:line="360" w:lineRule="auto"/>
        <w:ind w:firstLine="420" w:firstLineChars="200"/>
        <w:jc w:val="left"/>
        <w:rPr>
          <w:rFonts w:ascii="宋体" w:hAnsi="宋体"/>
          <w:szCs w:val="21"/>
          <w:shd w:val="clear" w:color="auto" w:fill="FFFFFF"/>
        </w:rPr>
      </w:pPr>
      <w:r>
        <w:rPr>
          <w:rFonts w:hint="eastAsia" w:ascii="宋体" w:hAnsi="宋体"/>
          <w:szCs w:val="21"/>
          <w:shd w:val="clear" w:color="auto" w:fill="FFFFFF"/>
        </w:rPr>
        <w:t>合同签订后5个工作日内支付货款的50%，项目验收合格后，根据深圳市财政支付程序支付剩余货款。</w:t>
      </w:r>
    </w:p>
    <w:p>
      <w:pPr>
        <w:adjustRightInd w:val="0"/>
        <w:spacing w:line="400" w:lineRule="exact"/>
        <w:ind w:firstLine="422" w:firstLineChars="200"/>
        <w:textAlignment w:val="baseline"/>
        <w:rPr>
          <w:rFonts w:asciiTheme="minorEastAsia" w:hAnsiTheme="minorEastAsia" w:eastAsiaTheme="minorEastAsia"/>
          <w:b/>
          <w:szCs w:val="21"/>
          <w:shd w:val="clear" w:color="auto" w:fill="FFFFFF"/>
        </w:rPr>
      </w:pPr>
      <w:r>
        <w:rPr>
          <w:rFonts w:hint="eastAsia" w:asciiTheme="minorEastAsia" w:hAnsiTheme="minorEastAsia" w:eastAsiaTheme="minorEastAsia"/>
          <w:b/>
          <w:szCs w:val="21"/>
          <w:shd w:val="clear" w:color="auto" w:fill="FFFFFF"/>
        </w:rPr>
        <w:t>（五）售后服务</w:t>
      </w:r>
    </w:p>
    <w:p>
      <w:pPr>
        <w:spacing w:line="360" w:lineRule="auto"/>
        <w:ind w:firstLine="420" w:firstLineChars="200"/>
        <w:jc w:val="left"/>
        <w:rPr>
          <w:rFonts w:ascii="宋体" w:hAnsi="宋体"/>
          <w:szCs w:val="21"/>
          <w:shd w:val="clear" w:color="auto" w:fill="FFFFFF"/>
        </w:rPr>
      </w:pPr>
      <w:r>
        <w:rPr>
          <w:rFonts w:hint="eastAsia" w:ascii="宋体" w:hAnsi="宋体"/>
          <w:szCs w:val="21"/>
          <w:shd w:val="clear" w:color="auto" w:fill="FFFFFF"/>
        </w:rPr>
        <w:t>1.免费保质期内，如果产品有因质量问题而引起的损坏，中标供应商应对产品予以维修或更换，全部服务费和更换产品或配件的费用均由中标人承担。免费保修期内维修或更换产品数量（配件按产品计算）达产品总量的50%，免费保修期延长1年；</w:t>
      </w:r>
    </w:p>
    <w:p>
      <w:pPr>
        <w:spacing w:line="360" w:lineRule="auto"/>
        <w:ind w:firstLine="420" w:firstLineChars="200"/>
        <w:jc w:val="left"/>
        <w:rPr>
          <w:rFonts w:ascii="宋体" w:hAnsi="宋体"/>
          <w:szCs w:val="21"/>
          <w:shd w:val="clear" w:color="auto" w:fill="FFFFFF"/>
        </w:rPr>
      </w:pPr>
      <w:r>
        <w:rPr>
          <w:rFonts w:hint="eastAsia" w:ascii="宋体" w:hAnsi="宋体"/>
          <w:szCs w:val="21"/>
          <w:shd w:val="clear" w:color="auto" w:fill="FFFFFF"/>
        </w:rPr>
        <w:t>2. 免费保质期外1年内发生质量问题，中标供应商保证在接到通知24小时内赶到现场进行处理。</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auto"/>
    <w:pitch w:val="default"/>
    <w:sig w:usb0="8000006F" w:usb1="1200FBEF" w:usb2="0064C000" w:usb3="00000002" w:csb0="00000001" w:csb1="4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iODQ1MDdmMzJmYzZlOTdmMjk0OTAyMDFiZGU1MmEifQ=="/>
  </w:docVars>
  <w:rsids>
    <w:rsidRoot w:val="00AC291E"/>
    <w:rsid w:val="000216C8"/>
    <w:rsid w:val="00084CC8"/>
    <w:rsid w:val="000B65F7"/>
    <w:rsid w:val="000F23F9"/>
    <w:rsid w:val="00153DE3"/>
    <w:rsid w:val="001615FB"/>
    <w:rsid w:val="00231630"/>
    <w:rsid w:val="002641CF"/>
    <w:rsid w:val="002B31B3"/>
    <w:rsid w:val="002C219D"/>
    <w:rsid w:val="002C420B"/>
    <w:rsid w:val="00310F53"/>
    <w:rsid w:val="003A5BE1"/>
    <w:rsid w:val="003B063C"/>
    <w:rsid w:val="003B08BC"/>
    <w:rsid w:val="003C1C29"/>
    <w:rsid w:val="003F1C59"/>
    <w:rsid w:val="00444857"/>
    <w:rsid w:val="00502918"/>
    <w:rsid w:val="00631AE4"/>
    <w:rsid w:val="0063209D"/>
    <w:rsid w:val="00666BF9"/>
    <w:rsid w:val="00670D20"/>
    <w:rsid w:val="00671E8C"/>
    <w:rsid w:val="00674CBC"/>
    <w:rsid w:val="00711D1A"/>
    <w:rsid w:val="0074275C"/>
    <w:rsid w:val="007647F0"/>
    <w:rsid w:val="007726B5"/>
    <w:rsid w:val="00807DF0"/>
    <w:rsid w:val="00815365"/>
    <w:rsid w:val="0085777C"/>
    <w:rsid w:val="008B396A"/>
    <w:rsid w:val="008B4F65"/>
    <w:rsid w:val="008D1ED8"/>
    <w:rsid w:val="00941FB4"/>
    <w:rsid w:val="00987CD0"/>
    <w:rsid w:val="009E2DF2"/>
    <w:rsid w:val="009F15F6"/>
    <w:rsid w:val="009F3751"/>
    <w:rsid w:val="00AC1055"/>
    <w:rsid w:val="00AC291E"/>
    <w:rsid w:val="00B323B3"/>
    <w:rsid w:val="00B32F65"/>
    <w:rsid w:val="00B35DC4"/>
    <w:rsid w:val="00B44B02"/>
    <w:rsid w:val="00B96320"/>
    <w:rsid w:val="00BA7D3C"/>
    <w:rsid w:val="00BC0E10"/>
    <w:rsid w:val="00BD21F4"/>
    <w:rsid w:val="00BE44F7"/>
    <w:rsid w:val="00C02EDB"/>
    <w:rsid w:val="00C23AE2"/>
    <w:rsid w:val="00C63E8F"/>
    <w:rsid w:val="00C84F35"/>
    <w:rsid w:val="00CA7845"/>
    <w:rsid w:val="00CE390D"/>
    <w:rsid w:val="00CF2508"/>
    <w:rsid w:val="00CF6EFC"/>
    <w:rsid w:val="00D10589"/>
    <w:rsid w:val="00D50998"/>
    <w:rsid w:val="00D9113F"/>
    <w:rsid w:val="00D92769"/>
    <w:rsid w:val="00DA185E"/>
    <w:rsid w:val="00DC435D"/>
    <w:rsid w:val="00DD5DF1"/>
    <w:rsid w:val="00DF0500"/>
    <w:rsid w:val="00E24B48"/>
    <w:rsid w:val="00E30EE5"/>
    <w:rsid w:val="00E531FA"/>
    <w:rsid w:val="00ED5B71"/>
    <w:rsid w:val="00F3670F"/>
    <w:rsid w:val="080737D2"/>
    <w:rsid w:val="0A584AEB"/>
    <w:rsid w:val="0F7336E6"/>
    <w:rsid w:val="13B35656"/>
    <w:rsid w:val="1BDF40EE"/>
    <w:rsid w:val="1FDF5D3E"/>
    <w:rsid w:val="24F11D0B"/>
    <w:rsid w:val="269E4BB2"/>
    <w:rsid w:val="309A4933"/>
    <w:rsid w:val="3D3928E0"/>
    <w:rsid w:val="3EFF0018"/>
    <w:rsid w:val="4BEE1919"/>
    <w:rsid w:val="4DFDC847"/>
    <w:rsid w:val="57DF78B2"/>
    <w:rsid w:val="59E660F4"/>
    <w:rsid w:val="5AF7F111"/>
    <w:rsid w:val="5E6C5FAE"/>
    <w:rsid w:val="5FAD6FF9"/>
    <w:rsid w:val="5FDDC2B6"/>
    <w:rsid w:val="600E0D62"/>
    <w:rsid w:val="63FFCD26"/>
    <w:rsid w:val="65BFA2A9"/>
    <w:rsid w:val="69D469B5"/>
    <w:rsid w:val="6DBEF6DD"/>
    <w:rsid w:val="6DDD36D0"/>
    <w:rsid w:val="6E053E87"/>
    <w:rsid w:val="6F3BD884"/>
    <w:rsid w:val="6F7D5052"/>
    <w:rsid w:val="6FA57B8E"/>
    <w:rsid w:val="71ADCE8B"/>
    <w:rsid w:val="77FB4576"/>
    <w:rsid w:val="795E5E74"/>
    <w:rsid w:val="7B1F517F"/>
    <w:rsid w:val="7BBFF521"/>
    <w:rsid w:val="7BE69F19"/>
    <w:rsid w:val="7CFEEF4B"/>
    <w:rsid w:val="7FB76431"/>
    <w:rsid w:val="7FBDE12D"/>
    <w:rsid w:val="7FDF7A01"/>
    <w:rsid w:val="7FEF882D"/>
    <w:rsid w:val="7FF83CB2"/>
    <w:rsid w:val="97DE74FD"/>
    <w:rsid w:val="B79D6F70"/>
    <w:rsid w:val="B7F6B14B"/>
    <w:rsid w:val="B9EFC70F"/>
    <w:rsid w:val="BEDC4BAE"/>
    <w:rsid w:val="BF4E2CA2"/>
    <w:rsid w:val="CF6F94C2"/>
    <w:rsid w:val="EABA4E47"/>
    <w:rsid w:val="EBAFCF37"/>
    <w:rsid w:val="EF7E4050"/>
    <w:rsid w:val="F3AFC512"/>
    <w:rsid w:val="F6FF66EE"/>
    <w:rsid w:val="F73BE69D"/>
    <w:rsid w:val="F7CEDCDE"/>
    <w:rsid w:val="F7D5EA2B"/>
    <w:rsid w:val="F9FC153D"/>
    <w:rsid w:val="FB564D2D"/>
    <w:rsid w:val="FB5D36A1"/>
    <w:rsid w:val="FDF9C81B"/>
    <w:rsid w:val="FDFDAF5A"/>
    <w:rsid w:val="FDFE08F3"/>
    <w:rsid w:val="FE378064"/>
    <w:rsid w:val="FE773E5B"/>
    <w:rsid w:val="FEDB1FC2"/>
    <w:rsid w:val="FFFF3319"/>
    <w:rsid w:val="FFFFA8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3">
    <w:name w:val="heading 2"/>
    <w:basedOn w:val="4"/>
    <w:next w:val="5"/>
    <w:link w:val="22"/>
    <w:qFormat/>
    <w:uiPriority w:val="0"/>
    <w:pPr>
      <w:adjustRightInd w:val="0"/>
      <w:spacing w:line="240" w:lineRule="auto"/>
      <w:jc w:val="center"/>
      <w:textAlignment w:val="baseline"/>
      <w:outlineLvl w:val="1"/>
    </w:pPr>
    <w:rPr>
      <w:rFonts w:ascii="宋体" w:hAnsi="宋体"/>
      <w:kern w:val="0"/>
      <w:sz w:val="24"/>
      <w:szCs w:val="20"/>
    </w:rPr>
  </w:style>
  <w:style w:type="paragraph" w:styleId="4">
    <w:name w:val="heading 3"/>
    <w:basedOn w:val="1"/>
    <w:next w:val="1"/>
    <w:link w:val="27"/>
    <w:qFormat/>
    <w:uiPriority w:val="9"/>
    <w:pPr>
      <w:keepNext/>
      <w:keepLines/>
      <w:spacing w:before="260" w:after="260" w:line="416" w:lineRule="auto"/>
      <w:outlineLvl w:val="2"/>
    </w:pPr>
    <w:rPr>
      <w:b/>
      <w:bCs/>
      <w:sz w:val="32"/>
      <w:szCs w:val="32"/>
    </w:rPr>
  </w:style>
  <w:style w:type="paragraph" w:styleId="5">
    <w:name w:val="heading 4"/>
    <w:basedOn w:val="1"/>
    <w:next w:val="1"/>
    <w:link w:val="28"/>
    <w:qFormat/>
    <w:uiPriority w:val="9"/>
    <w:pPr>
      <w:keepNext/>
      <w:keepLines/>
      <w:spacing w:before="280" w:after="290" w:line="376" w:lineRule="auto"/>
      <w:outlineLvl w:val="3"/>
    </w:pPr>
    <w:rPr>
      <w:rFonts w:ascii="Cambria" w:hAnsi="Cambria"/>
      <w:b/>
      <w:bCs/>
      <w:sz w:val="28"/>
      <w:szCs w:val="2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3"/>
    <w:qFormat/>
    <w:uiPriority w:val="0"/>
    <w:pPr>
      <w:spacing w:after="120"/>
    </w:pPr>
    <w:rPr>
      <w:szCs w:val="24"/>
    </w:rPr>
  </w:style>
  <w:style w:type="paragraph" w:styleId="6">
    <w:name w:val="annotation text"/>
    <w:basedOn w:val="1"/>
    <w:link w:val="32"/>
    <w:unhideWhenUsed/>
    <w:qFormat/>
    <w:uiPriority w:val="0"/>
    <w:pPr>
      <w:widowControl/>
      <w:jc w:val="left"/>
    </w:pPr>
    <w:rPr>
      <w:rFonts w:ascii="Times New Roman" w:hAnsi="Times New Roman" w:cs="Times New Roman"/>
      <w:kern w:val="0"/>
      <w:sz w:val="24"/>
      <w:szCs w:val="24"/>
    </w:rPr>
  </w:style>
  <w:style w:type="paragraph" w:styleId="7">
    <w:name w:val="Plain Text"/>
    <w:basedOn w:val="1"/>
    <w:link w:val="30"/>
    <w:qFormat/>
    <w:uiPriority w:val="0"/>
    <w:rPr>
      <w:rFonts w:ascii="宋体" w:hAnsi="Courier New" w:cs="Times New Roman"/>
      <w:szCs w:val="24"/>
    </w:rPr>
  </w:style>
  <w:style w:type="paragraph" w:styleId="8">
    <w:name w:val="Date"/>
    <w:basedOn w:val="1"/>
    <w:next w:val="1"/>
    <w:link w:val="29"/>
    <w:qFormat/>
    <w:uiPriority w:val="99"/>
    <w:pPr>
      <w:ind w:left="100" w:leftChars="2500"/>
    </w:pPr>
  </w:style>
  <w:style w:type="paragraph" w:styleId="9">
    <w:name w:val="Balloon Text"/>
    <w:basedOn w:val="1"/>
    <w:link w:val="19"/>
    <w:qFormat/>
    <w:uiPriority w:val="99"/>
    <w:rPr>
      <w:sz w:val="18"/>
      <w:szCs w:val="18"/>
    </w:rPr>
  </w:style>
  <w:style w:type="paragraph" w:styleId="10">
    <w:name w:val="footer"/>
    <w:basedOn w:val="1"/>
    <w:link w:val="18"/>
    <w:qFormat/>
    <w:uiPriority w:val="99"/>
    <w:pPr>
      <w:tabs>
        <w:tab w:val="center" w:pos="4153"/>
        <w:tab w:val="right" w:pos="8306"/>
      </w:tabs>
      <w:snapToGrid w:val="0"/>
      <w:jc w:val="left"/>
    </w:pPr>
    <w:rPr>
      <w:sz w:val="18"/>
      <w:szCs w:val="18"/>
    </w:rPr>
  </w:style>
  <w:style w:type="paragraph" w:styleId="11">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Autospacing="1" w:afterAutospacing="1"/>
      <w:jc w:val="left"/>
    </w:pPr>
    <w:rPr>
      <w:rFonts w:cs="Times New Roman"/>
      <w:kern w:val="0"/>
      <w:sz w:val="24"/>
      <w:szCs w:val="24"/>
    </w:rPr>
  </w:style>
  <w:style w:type="paragraph" w:styleId="13">
    <w:name w:val="Title"/>
    <w:basedOn w:val="1"/>
    <w:next w:val="1"/>
    <w:link w:val="24"/>
    <w:qFormat/>
    <w:uiPriority w:val="0"/>
    <w:pPr>
      <w:spacing w:before="240" w:after="60"/>
      <w:jc w:val="center"/>
      <w:outlineLvl w:val="0"/>
    </w:pPr>
    <w:rPr>
      <w:rFonts w:ascii="Cambria" w:hAnsi="Cambria"/>
      <w:b/>
      <w:bCs/>
      <w:sz w:val="32"/>
      <w:szCs w:val="32"/>
    </w:rPr>
  </w:style>
  <w:style w:type="character" w:styleId="16">
    <w:name w:val="annotation reference"/>
    <w:basedOn w:val="15"/>
    <w:qFormat/>
    <w:uiPriority w:val="0"/>
    <w:rPr>
      <w:sz w:val="21"/>
      <w:szCs w:val="21"/>
    </w:rPr>
  </w:style>
  <w:style w:type="character" w:customStyle="1" w:styleId="17">
    <w:name w:val="页眉 Char"/>
    <w:basedOn w:val="15"/>
    <w:link w:val="11"/>
    <w:qFormat/>
    <w:uiPriority w:val="99"/>
    <w:rPr>
      <w:sz w:val="18"/>
      <w:szCs w:val="18"/>
    </w:rPr>
  </w:style>
  <w:style w:type="character" w:customStyle="1" w:styleId="18">
    <w:name w:val="页脚 Char"/>
    <w:basedOn w:val="15"/>
    <w:link w:val="10"/>
    <w:qFormat/>
    <w:uiPriority w:val="99"/>
    <w:rPr>
      <w:sz w:val="18"/>
      <w:szCs w:val="18"/>
    </w:rPr>
  </w:style>
  <w:style w:type="character" w:customStyle="1" w:styleId="19">
    <w:name w:val="批注框文本 Char"/>
    <w:basedOn w:val="15"/>
    <w:link w:val="9"/>
    <w:qFormat/>
    <w:uiPriority w:val="99"/>
    <w:rPr>
      <w:sz w:val="18"/>
      <w:szCs w:val="18"/>
    </w:rPr>
  </w:style>
  <w:style w:type="paragraph" w:styleId="20">
    <w:name w:val="List Paragraph"/>
    <w:basedOn w:val="1"/>
    <w:qFormat/>
    <w:uiPriority w:val="0"/>
    <w:pPr>
      <w:ind w:firstLine="420" w:firstLineChars="200"/>
    </w:pPr>
  </w:style>
  <w:style w:type="paragraph" w:customStyle="1" w:styleId="21">
    <w:name w:val="列出段落1"/>
    <w:basedOn w:val="1"/>
    <w:qFormat/>
    <w:uiPriority w:val="34"/>
    <w:pPr>
      <w:ind w:firstLine="420" w:firstLineChars="200"/>
    </w:pPr>
    <w:rPr>
      <w:rFonts w:cs="Times New Roman"/>
    </w:rPr>
  </w:style>
  <w:style w:type="character" w:customStyle="1" w:styleId="22">
    <w:name w:val="标题 2 Char"/>
    <w:basedOn w:val="15"/>
    <w:link w:val="3"/>
    <w:qFormat/>
    <w:uiPriority w:val="0"/>
    <w:rPr>
      <w:rFonts w:ascii="宋体" w:hAnsi="宋体" w:eastAsia="宋体"/>
      <w:b/>
      <w:bCs/>
      <w:kern w:val="0"/>
      <w:sz w:val="24"/>
      <w:szCs w:val="20"/>
    </w:rPr>
  </w:style>
  <w:style w:type="character" w:customStyle="1" w:styleId="23">
    <w:name w:val="正文文本 Char"/>
    <w:basedOn w:val="15"/>
    <w:link w:val="2"/>
    <w:qFormat/>
    <w:uiPriority w:val="0"/>
    <w:rPr>
      <w:szCs w:val="24"/>
    </w:rPr>
  </w:style>
  <w:style w:type="character" w:customStyle="1" w:styleId="24">
    <w:name w:val="标题 Char"/>
    <w:basedOn w:val="15"/>
    <w:link w:val="13"/>
    <w:qFormat/>
    <w:uiPriority w:val="0"/>
    <w:rPr>
      <w:rFonts w:ascii="Cambria" w:hAnsi="Cambria"/>
      <w:b/>
      <w:bCs/>
      <w:sz w:val="32"/>
      <w:szCs w:val="32"/>
    </w:rPr>
  </w:style>
  <w:style w:type="paragraph" w:customStyle="1" w:styleId="25">
    <w:name w:val="_Style 2"/>
    <w:basedOn w:val="1"/>
    <w:qFormat/>
    <w:uiPriority w:val="0"/>
    <w:pPr>
      <w:ind w:firstLine="420" w:firstLineChars="200"/>
    </w:pPr>
  </w:style>
  <w:style w:type="paragraph" w:customStyle="1" w:styleId="26">
    <w:name w:val="_Style 5"/>
    <w:basedOn w:val="1"/>
    <w:qFormat/>
    <w:uiPriority w:val="0"/>
    <w:pPr>
      <w:ind w:firstLine="420" w:firstLineChars="200"/>
    </w:pPr>
  </w:style>
  <w:style w:type="character" w:customStyle="1" w:styleId="27">
    <w:name w:val="标题 3 Char"/>
    <w:basedOn w:val="15"/>
    <w:link w:val="4"/>
    <w:qFormat/>
    <w:uiPriority w:val="9"/>
    <w:rPr>
      <w:b/>
      <w:bCs/>
      <w:sz w:val="32"/>
      <w:szCs w:val="32"/>
    </w:rPr>
  </w:style>
  <w:style w:type="character" w:customStyle="1" w:styleId="28">
    <w:name w:val="标题 4 Char"/>
    <w:basedOn w:val="15"/>
    <w:link w:val="5"/>
    <w:qFormat/>
    <w:uiPriority w:val="9"/>
    <w:rPr>
      <w:rFonts w:ascii="Cambria" w:hAnsi="Cambria" w:eastAsia="宋体" w:cs="宋体"/>
      <w:b/>
      <w:bCs/>
      <w:sz w:val="28"/>
      <w:szCs w:val="28"/>
    </w:rPr>
  </w:style>
  <w:style w:type="character" w:customStyle="1" w:styleId="29">
    <w:name w:val="日期 Char"/>
    <w:basedOn w:val="15"/>
    <w:link w:val="8"/>
    <w:qFormat/>
    <w:uiPriority w:val="99"/>
  </w:style>
  <w:style w:type="character" w:customStyle="1" w:styleId="30">
    <w:name w:val="纯文本 Char"/>
    <w:basedOn w:val="15"/>
    <w:link w:val="7"/>
    <w:qFormat/>
    <w:uiPriority w:val="0"/>
    <w:rPr>
      <w:rFonts w:ascii="宋体" w:hAnsi="Courier New" w:eastAsia="宋体" w:cs="Times New Roman"/>
      <w:szCs w:val="24"/>
    </w:rPr>
  </w:style>
  <w:style w:type="paragraph" w:customStyle="1" w:styleId="31">
    <w:name w:val="段"/>
    <w:qFormat/>
    <w:uiPriority w:val="0"/>
    <w:pPr>
      <w:autoSpaceDE w:val="0"/>
      <w:autoSpaceDN w:val="0"/>
      <w:jc w:val="both"/>
    </w:pPr>
    <w:rPr>
      <w:rFonts w:ascii="宋体" w:hAnsi="Times New Roman" w:eastAsia="宋体" w:cs="Times New Roman"/>
      <w:sz w:val="21"/>
      <w:lang w:val="en-US" w:eastAsia="zh-CN" w:bidi="ar-SA"/>
    </w:rPr>
  </w:style>
  <w:style w:type="character" w:customStyle="1" w:styleId="32">
    <w:name w:val="批注文字 Char"/>
    <w:basedOn w:val="15"/>
    <w:link w:val="6"/>
    <w:qFormat/>
    <w:uiPriority w:val="0"/>
    <w:rPr>
      <w:rFonts w:ascii="Times New Roman" w:hAnsi="Times New Roman" w:cs="Times New Roman"/>
      <w:sz w:val="24"/>
      <w:szCs w:val="24"/>
    </w:rPr>
  </w:style>
  <w:style w:type="character" w:customStyle="1" w:styleId="33">
    <w:name w:val="font11"/>
    <w:basedOn w:val="15"/>
    <w:qFormat/>
    <w:uiPriority w:val="0"/>
    <w:rPr>
      <w:rFonts w:hint="eastAsia" w:ascii="宋体" w:hAnsi="宋体" w:eastAsia="宋体" w:cs="宋体"/>
      <w:color w:val="000000"/>
      <w:sz w:val="20"/>
      <w:szCs w:val="20"/>
      <w:u w:val="none"/>
    </w:rPr>
  </w:style>
  <w:style w:type="paragraph" w:customStyle="1" w:styleId="34">
    <w:name w:val="修订1"/>
    <w:hidden/>
    <w:unhideWhenUsed/>
    <w:qFormat/>
    <w:uiPriority w:val="99"/>
    <w:rPr>
      <w:rFonts w:ascii="Calibri" w:hAnsi="Calibri"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387</Words>
  <Characters>2208</Characters>
  <Lines>18</Lines>
  <Paragraphs>5</Paragraphs>
  <TotalTime>16</TotalTime>
  <ScaleCrop>false</ScaleCrop>
  <LinksUpToDate>false</LinksUpToDate>
  <CharactersWithSpaces>2590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2023-07-29T23:45:00Z</dcterms:created>
  <dc:creator>谢羽鸿</dc:creator>
  <cp:lastModifiedBy>许焕杭</cp:lastModifiedBy>
  <cp:lastPrinted>2023-07-31T17:21:00Z</cp:lastPrinted>
  <dcterms:modified xsi:type="dcterms:W3CDTF">2023-07-31T10:33:51Z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7BFCA0293B944DBD8BF855FD8405C69D_13</vt:lpwstr>
  </property>
</Properties>
</file>